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742F6" w14:textId="631CFB97" w:rsidR="00C50B3C" w:rsidRPr="00F5764F" w:rsidRDefault="00143B55" w:rsidP="002B5260">
      <w:pPr>
        <w:pStyle w:val="FSNormalStyle"/>
        <w:rPr>
          <w:sz w:val="144"/>
          <w:szCs w:val="144"/>
        </w:rPr>
      </w:pPr>
      <w:r>
        <w:rPr>
          <w:noProof/>
        </w:rPr>
        <mc:AlternateContent>
          <mc:Choice Requires="wpg">
            <w:drawing>
              <wp:inline distT="0" distB="0" distL="0" distR="0" wp14:anchorId="1E172C89" wp14:editId="439ACC05">
                <wp:extent cx="6290310" cy="1787525"/>
                <wp:effectExtent l="0" t="0" r="0" b="3175"/>
                <wp:docPr id="154750733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90310" cy="1787525"/>
                          <a:chOff x="0" y="0"/>
                          <a:chExt cx="6290551" cy="1787525"/>
                        </a:xfrm>
                      </wpg:grpSpPr>
                      <pic:pic xmlns:pic="http://schemas.openxmlformats.org/drawingml/2006/picture">
                        <pic:nvPicPr>
                          <pic:cNvPr id="1886358817" name="Picture 1"/>
                          <pic:cNvPicPr>
                            <a:picLocks noChangeAspect="1"/>
                          </pic:cNvPicPr>
                        </pic:nvPicPr>
                        <pic:blipFill rotWithShape="1">
                          <a:blip r:embed="rId16" cstate="print">
                            <a:extLst>
                              <a:ext uri="{28A0092B-C50C-407E-A947-70E740481C1C}">
                                <a14:useLocalDpi xmlns:a14="http://schemas.microsoft.com/office/drawing/2010/main" val="0"/>
                              </a:ext>
                            </a:extLst>
                          </a:blip>
                          <a:srcRect l="13672" r="-165"/>
                          <a:stretch>
                            <a:fillRect/>
                          </a:stretch>
                        </pic:blipFill>
                        <pic:spPr bwMode="auto">
                          <a:xfrm>
                            <a:off x="3847071" y="0"/>
                            <a:ext cx="2443480" cy="1787525"/>
                          </a:xfrm>
                          <a:prstGeom prst="rect">
                            <a:avLst/>
                          </a:prstGeom>
                          <a:ln>
                            <a:noFill/>
                          </a:ln>
                          <a:extLst>
                            <a:ext uri="{53640926-AAD7-44D8-BBD7-CCE9431645EC}">
                              <a14:shadowObscured xmlns:a14="http://schemas.microsoft.com/office/drawing/2010/main"/>
                            </a:ext>
                          </a:extLst>
                        </pic:spPr>
                      </pic:pic>
                      <wps:wsp>
                        <wps:cNvPr id="446136869" name="Rectangle 1"/>
                        <wps:cNvSpPr/>
                        <wps:spPr>
                          <a:xfrm>
                            <a:off x="0" y="0"/>
                            <a:ext cx="4258963" cy="1787525"/>
                          </a:xfrm>
                          <a:prstGeom prst="rect">
                            <a:avLst/>
                          </a:prstGeom>
                          <a:gradFill flip="none" rotWithShape="1">
                            <a:gsLst>
                              <a:gs pos="0">
                                <a:schemeClr val="accent6">
                                  <a:lumMod val="50000"/>
                                </a:schemeClr>
                              </a:gs>
                              <a:gs pos="85000">
                                <a:srgbClr val="69904B"/>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8084741" name="Text Box 2"/>
                        <wps:cNvSpPr txBox="1"/>
                        <wps:spPr>
                          <a:xfrm>
                            <a:off x="197709" y="1136822"/>
                            <a:ext cx="3715264" cy="443230"/>
                          </a:xfrm>
                          <a:prstGeom prst="rect">
                            <a:avLst/>
                          </a:prstGeom>
                          <a:noFill/>
                          <a:ln w="6350">
                            <a:noFill/>
                          </a:ln>
                        </wps:spPr>
                        <wps:txbx>
                          <w:txbxContent>
                            <w:p w14:paraId="0CD549BF" w14:textId="16FA82DE" w:rsidR="003205B1" w:rsidRPr="00C50B3C" w:rsidRDefault="003205B1">
                              <w:pPr>
                                <w:rPr>
                                  <w:rFonts w:ascii="Open Sans" w:hAnsi="Open Sans" w:cs="Open Sans"/>
                                  <w:b/>
                                  <w:bCs/>
                                  <w:color w:val="FFFFFF" w:themeColor="background1"/>
                                  <w:sz w:val="48"/>
                                  <w:szCs w:val="48"/>
                                  <w:lang w:val="en-GB"/>
                                </w:rPr>
                              </w:pPr>
                              <w:r w:rsidRPr="00C50B3C">
                                <w:rPr>
                                  <w:rFonts w:ascii="Open Sans" w:hAnsi="Open Sans" w:cs="Open Sans"/>
                                  <w:b/>
                                  <w:bCs/>
                                  <w:color w:val="FFFFFF" w:themeColor="background1"/>
                                  <w:sz w:val="48"/>
                                  <w:szCs w:val="48"/>
                                  <w:lang w:val="en-GB"/>
                                </w:rPr>
                                <w:t>Evaluation Framework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inline>
            </w:drawing>
          </mc:Choice>
          <mc:Fallback>
            <w:pict>
              <v:group w14:anchorId="1E172C89" id="Group 4" o:spid="_x0000_s1026" alt="&quot;&quot;" style="width:495.3pt;height:140.75pt;mso-position-horizontal-relative:char;mso-position-vertical-relative:line" coordsize="62905,178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8470;width:24435;height:17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">
                  <v:imagedata r:id="rId17" o:title="" cropleft="8960f" cropright="-108f"/>
                </v:shape>
                <v:rect id="Rectangle 1" o:spid="_x0000_s1028" style="position:absolute;width:42589;height:178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" fillcolor="#265317 [1609]" stroked="f" strokeweight="1pt">
                  <v:fill color2="#69904b" rotate="t" angle="90" colors="0 #275317;55706f #69904b" focus="100%" type="gradient"/>
                </v:rect>
                <v:shapetype id="_x0000_t202" coordsize="21600,21600" o:spt="202" path="m,l,21600r21600,l21600,xe">
                  <v:stroke joinstyle="miter"/>
                  <v:path gradientshapeok="t" o:connecttype="rect"/>
                </v:shapetype>
                <v:shape id="Text Box 2" o:spid="_x0000_s1029" type="#_x0000_t202" style="position:absolute;left:1977;top:11368;width:37152;height:44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" filled="f" stroked="f" strokeweight=".5pt">
                  <v:textbox>
                    <w:txbxContent>
                      <w:p w14:paraId="0CD549BF" w14:textId="16FA82DE" w:rsidR="003205B1" w:rsidRPr="00C50B3C" w:rsidRDefault="003205B1">
                        <w:pPr>
                          <w:rPr>
                            <w:rFonts w:ascii="Open Sans" w:hAnsi="Open Sans" w:cs="Open Sans"/>
                            <w:b/>
                            <w:bCs/>
                            <w:color w:val="FFFFFF" w:themeColor="background1"/>
                            <w:sz w:val="48"/>
                            <w:szCs w:val="48"/>
                            <w:lang w:val="en-GB"/>
                          </w:rPr>
                        </w:pPr>
                        <w:r w:rsidRPr="00C50B3C">
                          <w:rPr>
                            <w:rFonts w:ascii="Open Sans" w:hAnsi="Open Sans" w:cs="Open Sans"/>
                            <w:b/>
                            <w:bCs/>
                            <w:color w:val="FFFFFF" w:themeColor="background1"/>
                            <w:sz w:val="48"/>
                            <w:szCs w:val="48"/>
                            <w:lang w:val="en-GB"/>
                          </w:rPr>
                          <w:t>Evaluation Framework</w:t>
                        </w:r>
                      </w:p>
                    </w:txbxContent>
                  </v:textbox>
                </v:shape>
                <w10:anchorlock/>
              </v:group>
            </w:pict>
          </mc:Fallback>
        </mc:AlternateContent>
      </w:r>
    </w:p>
    <w:p w14:paraId="381FB8DC" w14:textId="77777777" w:rsidR="00A96773" w:rsidRPr="00A96773" w:rsidRDefault="00A96773" w:rsidP="00515775">
      <w:pPr>
        <w:pStyle w:val="Heading1"/>
        <w:rPr>
          <w:szCs w:val="52"/>
        </w:rPr>
      </w:pPr>
    </w:p>
    <w:p w14:paraId="7AAE1725" w14:textId="69ECAFC3" w:rsidR="00C50B3C" w:rsidRPr="00515775" w:rsidRDefault="00C50B3C" w:rsidP="00515775">
      <w:pPr>
        <w:pStyle w:val="Heading1"/>
      </w:pPr>
      <w:r w:rsidRPr="00515775">
        <w:t xml:space="preserve">Evaluation framework for the Australia New Zealand </w:t>
      </w:r>
      <w:r w:rsidR="003E7BE6" w:rsidRPr="00515775">
        <w:t>f</w:t>
      </w:r>
      <w:r w:rsidRPr="00515775">
        <w:t xml:space="preserve">ood </w:t>
      </w:r>
      <w:r w:rsidR="003E7BE6" w:rsidRPr="00515775">
        <w:t>r</w:t>
      </w:r>
      <w:r w:rsidRPr="00515775">
        <w:t xml:space="preserve">egulation </w:t>
      </w:r>
      <w:r w:rsidR="003E7BE6" w:rsidRPr="00515775">
        <w:t>s</w:t>
      </w:r>
      <w:r w:rsidRPr="00515775">
        <w:t>ystem</w:t>
      </w:r>
    </w:p>
    <w:p w14:paraId="3C581D08" w14:textId="77777777" w:rsidR="003A613F" w:rsidRDefault="003A613F" w:rsidP="002B5260">
      <w:pPr>
        <w:pStyle w:val="FSNormalStyle"/>
      </w:pPr>
    </w:p>
    <w:p w14:paraId="159B1DF6" w14:textId="689F2145" w:rsidR="003A613F" w:rsidRPr="00E80916" w:rsidRDefault="00BD3FBB" w:rsidP="002B5260">
      <w:pPr>
        <w:pStyle w:val="FSNormalStyle"/>
        <w:rPr>
          <w:rFonts w:eastAsiaTheme="majorEastAsia" w:cstheme="majorBidi"/>
          <w:bCs/>
          <w:color w:val="0E495D"/>
          <w:sz w:val="24"/>
          <w:szCs w:val="12"/>
          <w:lang w:val="en-AU"/>
        </w:rPr>
      </w:pPr>
      <w:r w:rsidRPr="00E80916">
        <w:rPr>
          <w:rFonts w:eastAsiaTheme="majorEastAsia" w:cstheme="majorBidi"/>
          <w:bCs/>
          <w:color w:val="0E495D"/>
          <w:sz w:val="24"/>
          <w:szCs w:val="12"/>
          <w:lang w:val="en-AU"/>
        </w:rPr>
        <w:t xml:space="preserve">October </w:t>
      </w:r>
      <w:r w:rsidR="0024047A" w:rsidRPr="00E80916">
        <w:rPr>
          <w:rFonts w:eastAsiaTheme="majorEastAsia" w:cstheme="majorBidi"/>
          <w:bCs/>
          <w:color w:val="0E495D"/>
          <w:sz w:val="24"/>
          <w:szCs w:val="12"/>
          <w:lang w:val="en-AU"/>
        </w:rPr>
        <w:t>2026</w:t>
      </w:r>
    </w:p>
    <w:p w14:paraId="31CDB51B" w14:textId="3A6EA1A3" w:rsidR="00C50B3C" w:rsidRDefault="00C50B3C" w:rsidP="002B5260">
      <w:pPr>
        <w:pStyle w:val="FSNormalStyle"/>
      </w:pPr>
    </w:p>
    <w:p w14:paraId="552E2660" w14:textId="77777777" w:rsidR="00DA0280" w:rsidRDefault="00DA0280">
      <w:pPr>
        <w:rPr>
          <w:lang w:val="en-GB"/>
        </w:rPr>
        <w:sectPr w:rsidR="00DA0280">
          <w:headerReference w:type="even" r:id="rId18"/>
          <w:footerReference w:type="even" r:id="rId19"/>
          <w:footerReference w:type="default" r:id="rId20"/>
          <w:headerReference w:type="first" r:id="rId21"/>
          <w:footerReference w:type="first" r:id="rId22"/>
          <w:pgSz w:w="11906" w:h="16838"/>
          <w:pgMar w:top="1440" w:right="1440" w:bottom="1440" w:left="1440" w:header="708" w:footer="708" w:gutter="0"/>
          <w:cols w:space="708"/>
          <w:docGrid w:linePitch="360"/>
        </w:sectPr>
      </w:pPr>
    </w:p>
    <w:p w14:paraId="423CE31A" w14:textId="77777777" w:rsidR="00DA0280" w:rsidRDefault="00DA0280" w:rsidP="00DA0280">
      <w:pPr>
        <w:pStyle w:val="Heading2"/>
        <w:rPr>
          <w:lang w:val="en-GB"/>
        </w:rPr>
      </w:pPr>
      <w:bookmarkStart w:id="0" w:name="_Toc234780867"/>
      <w:r>
        <w:rPr>
          <w:lang w:val="en-GB"/>
        </w:rPr>
        <w:lastRenderedPageBreak/>
        <w:t>Table of contents</w:t>
      </w:r>
      <w:bookmarkEnd w:id="0"/>
    </w:p>
    <w:p w14:paraId="1AD840E7" w14:textId="77777777" w:rsidR="00DA0280" w:rsidRDefault="00DA0280" w:rsidP="002B5260">
      <w:pPr>
        <w:pStyle w:val="FSNormalStyle"/>
      </w:pPr>
    </w:p>
    <w:sdt>
      <w:sdtPr>
        <w:rPr>
          <w:rFonts w:asciiTheme="minorHAnsi" w:hAnsiTheme="minorHAnsi"/>
          <w:b w:val="0"/>
          <w:bCs w:val="0"/>
          <w:caps w:val="0"/>
        </w:rPr>
        <w:id w:val="-281807141"/>
        <w:docPartObj>
          <w:docPartGallery w:val="Table of Contents"/>
          <w:docPartUnique/>
        </w:docPartObj>
      </w:sdtPr>
      <w:sdtEndPr>
        <w:rPr>
          <w:noProof/>
        </w:rPr>
      </w:sdtEndPr>
      <w:sdtContent>
        <w:p w14:paraId="31722428" w14:textId="41903670" w:rsidR="00A32364" w:rsidRDefault="00DB0069">
          <w:pPr>
            <w:pStyle w:val="TOC1"/>
            <w:tabs>
              <w:tab w:val="right" w:pos="9016"/>
            </w:tabs>
            <w:rPr>
              <w:rFonts w:asciiTheme="minorHAnsi" w:eastAsiaTheme="minorEastAsia" w:hAnsiTheme="minorHAnsi"/>
              <w:b w:val="0"/>
              <w:bCs w:val="0"/>
              <w:caps w:val="0"/>
              <w:noProof/>
              <w:lang w:eastAsia="en-GB"/>
            </w:rPr>
          </w:pPr>
          <w:r>
            <w:rPr>
              <w:sz w:val="20"/>
              <w:szCs w:val="20"/>
            </w:rPr>
            <w:fldChar w:fldCharType="begin"/>
          </w:r>
          <w:r>
            <w:rPr>
              <w:sz w:val="20"/>
              <w:szCs w:val="20"/>
            </w:rPr>
            <w:instrText xml:space="preserve"> TOC \h \z \t "Heading 2,1,Heading 3,2" </w:instrText>
          </w:r>
          <w:r>
            <w:rPr>
              <w:sz w:val="20"/>
              <w:szCs w:val="20"/>
            </w:rPr>
            <w:fldChar w:fldCharType="separate"/>
          </w:r>
          <w:hyperlink w:anchor="_Toc234780867" w:history="1">
            <w:r w:rsidR="00A32364" w:rsidRPr="003144CC">
              <w:rPr>
                <w:rStyle w:val="Hyperlink"/>
                <w:noProof/>
                <w:lang w:val="en-GB"/>
              </w:rPr>
              <w:t>Table of contents</w:t>
            </w:r>
            <w:r w:rsidR="00A32364">
              <w:rPr>
                <w:noProof/>
                <w:webHidden/>
              </w:rPr>
              <w:tab/>
            </w:r>
            <w:r w:rsidR="00A32364">
              <w:rPr>
                <w:noProof/>
                <w:webHidden/>
              </w:rPr>
              <w:fldChar w:fldCharType="begin"/>
            </w:r>
            <w:r w:rsidR="00A32364">
              <w:rPr>
                <w:noProof/>
                <w:webHidden/>
              </w:rPr>
              <w:instrText xml:space="preserve"> PAGEREF _Toc234780867 \h </w:instrText>
            </w:r>
            <w:r w:rsidR="00A32364">
              <w:rPr>
                <w:noProof/>
                <w:webHidden/>
              </w:rPr>
            </w:r>
            <w:r w:rsidR="00A32364">
              <w:rPr>
                <w:noProof/>
                <w:webHidden/>
              </w:rPr>
              <w:fldChar w:fldCharType="separate"/>
            </w:r>
            <w:r w:rsidR="00A03594">
              <w:rPr>
                <w:noProof/>
                <w:webHidden/>
              </w:rPr>
              <w:t>i</w:t>
            </w:r>
            <w:r w:rsidR="00A32364">
              <w:rPr>
                <w:noProof/>
                <w:webHidden/>
              </w:rPr>
              <w:fldChar w:fldCharType="end"/>
            </w:r>
          </w:hyperlink>
        </w:p>
        <w:p w14:paraId="02E1F12B" w14:textId="18C9B88B"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68" w:history="1">
            <w:r w:rsidRPr="003144CC">
              <w:rPr>
                <w:rStyle w:val="Hyperlink"/>
                <w:noProof/>
                <w:lang w:val="en-GB"/>
              </w:rPr>
              <w:t>Glossary</w:t>
            </w:r>
            <w:r>
              <w:rPr>
                <w:noProof/>
                <w:webHidden/>
              </w:rPr>
              <w:tab/>
            </w:r>
            <w:r>
              <w:rPr>
                <w:noProof/>
                <w:webHidden/>
              </w:rPr>
              <w:fldChar w:fldCharType="begin"/>
            </w:r>
            <w:r>
              <w:rPr>
                <w:noProof/>
                <w:webHidden/>
              </w:rPr>
              <w:instrText xml:space="preserve"> PAGEREF _Toc234780868 \h </w:instrText>
            </w:r>
            <w:r>
              <w:rPr>
                <w:noProof/>
                <w:webHidden/>
              </w:rPr>
            </w:r>
            <w:r>
              <w:rPr>
                <w:noProof/>
                <w:webHidden/>
              </w:rPr>
              <w:fldChar w:fldCharType="separate"/>
            </w:r>
            <w:r w:rsidR="00A03594">
              <w:rPr>
                <w:noProof/>
                <w:webHidden/>
              </w:rPr>
              <w:t>ii</w:t>
            </w:r>
            <w:r>
              <w:rPr>
                <w:noProof/>
                <w:webHidden/>
              </w:rPr>
              <w:fldChar w:fldCharType="end"/>
            </w:r>
          </w:hyperlink>
        </w:p>
        <w:p w14:paraId="30EDC1E8" w14:textId="1CF6D5DF"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69" w:history="1">
            <w:r w:rsidRPr="003144CC">
              <w:rPr>
                <w:rStyle w:val="Hyperlink"/>
                <w:noProof/>
                <w:lang w:val="en-GB"/>
              </w:rPr>
              <w:t>1. Introduction</w:t>
            </w:r>
            <w:r>
              <w:rPr>
                <w:noProof/>
                <w:webHidden/>
              </w:rPr>
              <w:tab/>
            </w:r>
            <w:r>
              <w:rPr>
                <w:noProof/>
                <w:webHidden/>
              </w:rPr>
              <w:fldChar w:fldCharType="begin"/>
            </w:r>
            <w:r>
              <w:rPr>
                <w:noProof/>
                <w:webHidden/>
              </w:rPr>
              <w:instrText xml:space="preserve"> PAGEREF _Toc234780869 \h </w:instrText>
            </w:r>
            <w:r>
              <w:rPr>
                <w:noProof/>
                <w:webHidden/>
              </w:rPr>
            </w:r>
            <w:r>
              <w:rPr>
                <w:noProof/>
                <w:webHidden/>
              </w:rPr>
              <w:fldChar w:fldCharType="separate"/>
            </w:r>
            <w:r w:rsidR="00A03594">
              <w:rPr>
                <w:noProof/>
                <w:webHidden/>
              </w:rPr>
              <w:t>1</w:t>
            </w:r>
            <w:r>
              <w:rPr>
                <w:noProof/>
                <w:webHidden/>
              </w:rPr>
              <w:fldChar w:fldCharType="end"/>
            </w:r>
          </w:hyperlink>
        </w:p>
        <w:p w14:paraId="2C34BF78" w14:textId="392E9B64"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0" w:history="1">
            <w:r w:rsidRPr="003144CC">
              <w:rPr>
                <w:rStyle w:val="Hyperlink"/>
                <w:noProof/>
                <w:lang w:val="en-GB"/>
              </w:rPr>
              <w:t>2. Purpose</w:t>
            </w:r>
            <w:r>
              <w:rPr>
                <w:noProof/>
                <w:webHidden/>
              </w:rPr>
              <w:tab/>
            </w:r>
            <w:r>
              <w:rPr>
                <w:noProof/>
                <w:webHidden/>
              </w:rPr>
              <w:fldChar w:fldCharType="begin"/>
            </w:r>
            <w:r>
              <w:rPr>
                <w:noProof/>
                <w:webHidden/>
              </w:rPr>
              <w:instrText xml:space="preserve"> PAGEREF _Toc234780870 \h </w:instrText>
            </w:r>
            <w:r>
              <w:rPr>
                <w:noProof/>
                <w:webHidden/>
              </w:rPr>
            </w:r>
            <w:r>
              <w:rPr>
                <w:noProof/>
                <w:webHidden/>
              </w:rPr>
              <w:fldChar w:fldCharType="separate"/>
            </w:r>
            <w:r w:rsidR="00A03594">
              <w:rPr>
                <w:noProof/>
                <w:webHidden/>
              </w:rPr>
              <w:t>3</w:t>
            </w:r>
            <w:r>
              <w:rPr>
                <w:noProof/>
                <w:webHidden/>
              </w:rPr>
              <w:fldChar w:fldCharType="end"/>
            </w:r>
          </w:hyperlink>
        </w:p>
        <w:p w14:paraId="7EA2356F" w14:textId="07D5817D"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1" w:history="1">
            <w:r w:rsidRPr="003144CC">
              <w:rPr>
                <w:rStyle w:val="Hyperlink"/>
                <w:noProof/>
                <w:lang w:val="en-GB"/>
              </w:rPr>
              <w:t>3. Scope</w:t>
            </w:r>
            <w:r>
              <w:rPr>
                <w:noProof/>
                <w:webHidden/>
              </w:rPr>
              <w:tab/>
            </w:r>
            <w:r>
              <w:rPr>
                <w:noProof/>
                <w:webHidden/>
              </w:rPr>
              <w:fldChar w:fldCharType="begin"/>
            </w:r>
            <w:r>
              <w:rPr>
                <w:noProof/>
                <w:webHidden/>
              </w:rPr>
              <w:instrText xml:space="preserve"> PAGEREF _Toc234780871 \h </w:instrText>
            </w:r>
            <w:r>
              <w:rPr>
                <w:noProof/>
                <w:webHidden/>
              </w:rPr>
            </w:r>
            <w:r>
              <w:rPr>
                <w:noProof/>
                <w:webHidden/>
              </w:rPr>
              <w:fldChar w:fldCharType="separate"/>
            </w:r>
            <w:r w:rsidR="00A03594">
              <w:rPr>
                <w:noProof/>
                <w:webHidden/>
              </w:rPr>
              <w:t>4</w:t>
            </w:r>
            <w:r>
              <w:rPr>
                <w:noProof/>
                <w:webHidden/>
              </w:rPr>
              <w:fldChar w:fldCharType="end"/>
            </w:r>
          </w:hyperlink>
        </w:p>
        <w:p w14:paraId="2FE8D12C" w14:textId="257C98C2"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2" w:history="1">
            <w:r w:rsidRPr="003144CC">
              <w:rPr>
                <w:rStyle w:val="Hyperlink"/>
                <w:noProof/>
                <w:lang w:val="en-GB"/>
              </w:rPr>
              <w:t>4. Intervention logic</w:t>
            </w:r>
            <w:r>
              <w:rPr>
                <w:noProof/>
                <w:webHidden/>
              </w:rPr>
              <w:tab/>
            </w:r>
            <w:r>
              <w:rPr>
                <w:noProof/>
                <w:webHidden/>
              </w:rPr>
              <w:fldChar w:fldCharType="begin"/>
            </w:r>
            <w:r>
              <w:rPr>
                <w:noProof/>
                <w:webHidden/>
              </w:rPr>
              <w:instrText xml:space="preserve"> PAGEREF _Toc234780872 \h </w:instrText>
            </w:r>
            <w:r>
              <w:rPr>
                <w:noProof/>
                <w:webHidden/>
              </w:rPr>
            </w:r>
            <w:r>
              <w:rPr>
                <w:noProof/>
                <w:webHidden/>
              </w:rPr>
              <w:fldChar w:fldCharType="separate"/>
            </w:r>
            <w:r w:rsidR="00A03594">
              <w:rPr>
                <w:noProof/>
                <w:webHidden/>
              </w:rPr>
              <w:t>5</w:t>
            </w:r>
            <w:r>
              <w:rPr>
                <w:noProof/>
                <w:webHidden/>
              </w:rPr>
              <w:fldChar w:fldCharType="end"/>
            </w:r>
          </w:hyperlink>
        </w:p>
        <w:p w14:paraId="11AD4367" w14:textId="0561495C"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3" w:history="1">
            <w:r w:rsidRPr="003144CC">
              <w:rPr>
                <w:rStyle w:val="Hyperlink"/>
                <w:noProof/>
              </w:rPr>
              <w:t>5. Types of evaluation</w:t>
            </w:r>
            <w:r>
              <w:rPr>
                <w:noProof/>
                <w:webHidden/>
              </w:rPr>
              <w:tab/>
            </w:r>
            <w:r>
              <w:rPr>
                <w:noProof/>
                <w:webHidden/>
              </w:rPr>
              <w:fldChar w:fldCharType="begin"/>
            </w:r>
            <w:r>
              <w:rPr>
                <w:noProof/>
                <w:webHidden/>
              </w:rPr>
              <w:instrText xml:space="preserve"> PAGEREF _Toc234780873 \h </w:instrText>
            </w:r>
            <w:r>
              <w:rPr>
                <w:noProof/>
                <w:webHidden/>
              </w:rPr>
            </w:r>
            <w:r>
              <w:rPr>
                <w:noProof/>
                <w:webHidden/>
              </w:rPr>
              <w:fldChar w:fldCharType="separate"/>
            </w:r>
            <w:r w:rsidR="00A03594">
              <w:rPr>
                <w:noProof/>
                <w:webHidden/>
              </w:rPr>
              <w:t>7</w:t>
            </w:r>
            <w:r>
              <w:rPr>
                <w:noProof/>
                <w:webHidden/>
              </w:rPr>
              <w:fldChar w:fldCharType="end"/>
            </w:r>
          </w:hyperlink>
        </w:p>
        <w:p w14:paraId="3EFF85A8" w14:textId="66A898C6"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4" w:history="1">
            <w:r w:rsidRPr="003144CC">
              <w:rPr>
                <w:rStyle w:val="Hyperlink"/>
                <w:noProof/>
              </w:rPr>
              <w:t>6. Prioritising Evaluation</w:t>
            </w:r>
            <w:r>
              <w:rPr>
                <w:noProof/>
                <w:webHidden/>
              </w:rPr>
              <w:tab/>
            </w:r>
            <w:r>
              <w:rPr>
                <w:noProof/>
                <w:webHidden/>
              </w:rPr>
              <w:fldChar w:fldCharType="begin"/>
            </w:r>
            <w:r>
              <w:rPr>
                <w:noProof/>
                <w:webHidden/>
              </w:rPr>
              <w:instrText xml:space="preserve"> PAGEREF _Toc234780874 \h </w:instrText>
            </w:r>
            <w:r>
              <w:rPr>
                <w:noProof/>
                <w:webHidden/>
              </w:rPr>
            </w:r>
            <w:r>
              <w:rPr>
                <w:noProof/>
                <w:webHidden/>
              </w:rPr>
              <w:fldChar w:fldCharType="separate"/>
            </w:r>
            <w:r w:rsidR="00A03594">
              <w:rPr>
                <w:noProof/>
                <w:webHidden/>
              </w:rPr>
              <w:t>10</w:t>
            </w:r>
            <w:r>
              <w:rPr>
                <w:noProof/>
                <w:webHidden/>
              </w:rPr>
              <w:fldChar w:fldCharType="end"/>
            </w:r>
          </w:hyperlink>
        </w:p>
        <w:p w14:paraId="6BB7638F" w14:textId="48A39891"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5" w:history="1">
            <w:r w:rsidRPr="003144CC">
              <w:rPr>
                <w:rStyle w:val="Hyperlink"/>
                <w:noProof/>
              </w:rPr>
              <w:t>7. Evaluation for the FRS</w:t>
            </w:r>
            <w:r>
              <w:rPr>
                <w:noProof/>
                <w:webHidden/>
              </w:rPr>
              <w:tab/>
            </w:r>
            <w:r>
              <w:rPr>
                <w:noProof/>
                <w:webHidden/>
              </w:rPr>
              <w:fldChar w:fldCharType="begin"/>
            </w:r>
            <w:r>
              <w:rPr>
                <w:noProof/>
                <w:webHidden/>
              </w:rPr>
              <w:instrText xml:space="preserve"> PAGEREF _Toc234780875 \h </w:instrText>
            </w:r>
            <w:r>
              <w:rPr>
                <w:noProof/>
                <w:webHidden/>
              </w:rPr>
            </w:r>
            <w:r>
              <w:rPr>
                <w:noProof/>
                <w:webHidden/>
              </w:rPr>
              <w:fldChar w:fldCharType="separate"/>
            </w:r>
            <w:r w:rsidR="00A03594">
              <w:rPr>
                <w:noProof/>
                <w:webHidden/>
              </w:rPr>
              <w:t>11</w:t>
            </w:r>
            <w:r>
              <w:rPr>
                <w:noProof/>
                <w:webHidden/>
              </w:rPr>
              <w:fldChar w:fldCharType="end"/>
            </w:r>
          </w:hyperlink>
        </w:p>
        <w:p w14:paraId="75734381" w14:textId="50193836"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6" w:history="1">
            <w:r w:rsidRPr="003144CC">
              <w:rPr>
                <w:rStyle w:val="Hyperlink"/>
                <w:noProof/>
                <w:lang w:val="en-GB"/>
              </w:rPr>
              <w:t>8. Monitoring our development</w:t>
            </w:r>
            <w:r>
              <w:rPr>
                <w:noProof/>
                <w:webHidden/>
              </w:rPr>
              <w:tab/>
            </w:r>
            <w:r>
              <w:rPr>
                <w:noProof/>
                <w:webHidden/>
              </w:rPr>
              <w:fldChar w:fldCharType="begin"/>
            </w:r>
            <w:r>
              <w:rPr>
                <w:noProof/>
                <w:webHidden/>
              </w:rPr>
              <w:instrText xml:space="preserve"> PAGEREF _Toc234780876 \h </w:instrText>
            </w:r>
            <w:r>
              <w:rPr>
                <w:noProof/>
                <w:webHidden/>
              </w:rPr>
            </w:r>
            <w:r>
              <w:rPr>
                <w:noProof/>
                <w:webHidden/>
              </w:rPr>
              <w:fldChar w:fldCharType="separate"/>
            </w:r>
            <w:r w:rsidR="00A03594">
              <w:rPr>
                <w:noProof/>
                <w:webHidden/>
              </w:rPr>
              <w:t>12</w:t>
            </w:r>
            <w:r>
              <w:rPr>
                <w:noProof/>
                <w:webHidden/>
              </w:rPr>
              <w:fldChar w:fldCharType="end"/>
            </w:r>
          </w:hyperlink>
        </w:p>
        <w:p w14:paraId="61F1B4E8" w14:textId="586E161F"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7" w:history="1">
            <w:r w:rsidRPr="003144CC">
              <w:rPr>
                <w:rStyle w:val="Hyperlink"/>
                <w:noProof/>
              </w:rPr>
              <w:t>9. Further resources</w:t>
            </w:r>
            <w:r>
              <w:rPr>
                <w:noProof/>
                <w:webHidden/>
              </w:rPr>
              <w:tab/>
            </w:r>
            <w:r>
              <w:rPr>
                <w:noProof/>
                <w:webHidden/>
              </w:rPr>
              <w:fldChar w:fldCharType="begin"/>
            </w:r>
            <w:r>
              <w:rPr>
                <w:noProof/>
                <w:webHidden/>
              </w:rPr>
              <w:instrText xml:space="preserve"> PAGEREF _Toc234780877 \h </w:instrText>
            </w:r>
            <w:r>
              <w:rPr>
                <w:noProof/>
                <w:webHidden/>
              </w:rPr>
            </w:r>
            <w:r>
              <w:rPr>
                <w:noProof/>
                <w:webHidden/>
              </w:rPr>
              <w:fldChar w:fldCharType="separate"/>
            </w:r>
            <w:r w:rsidR="00A03594">
              <w:rPr>
                <w:noProof/>
                <w:webHidden/>
              </w:rPr>
              <w:t>14</w:t>
            </w:r>
            <w:r>
              <w:rPr>
                <w:noProof/>
                <w:webHidden/>
              </w:rPr>
              <w:fldChar w:fldCharType="end"/>
            </w:r>
          </w:hyperlink>
        </w:p>
        <w:p w14:paraId="10B60AAA" w14:textId="2AA50115" w:rsidR="00A32364" w:rsidRDefault="00A32364">
          <w:pPr>
            <w:pStyle w:val="TOC1"/>
            <w:tabs>
              <w:tab w:val="right" w:pos="9016"/>
            </w:tabs>
            <w:rPr>
              <w:rFonts w:asciiTheme="minorHAnsi" w:eastAsiaTheme="minorEastAsia" w:hAnsiTheme="minorHAnsi"/>
              <w:b w:val="0"/>
              <w:bCs w:val="0"/>
              <w:caps w:val="0"/>
              <w:noProof/>
              <w:lang w:eastAsia="en-GB"/>
            </w:rPr>
          </w:pPr>
          <w:hyperlink w:anchor="_Toc234780878" w:history="1">
            <w:r w:rsidRPr="003144CC">
              <w:rPr>
                <w:rStyle w:val="Hyperlink"/>
                <w:noProof/>
              </w:rPr>
              <w:t>Appendix 1 –</w:t>
            </w:r>
            <w:r w:rsidR="00E92910">
              <w:rPr>
                <w:rStyle w:val="Hyperlink"/>
                <w:noProof/>
              </w:rPr>
              <w:t xml:space="preserve"> </w:t>
            </w:r>
            <w:r w:rsidRPr="003144CC">
              <w:rPr>
                <w:rStyle w:val="Hyperlink"/>
                <w:noProof/>
              </w:rPr>
              <w:t>Evaluation Plan Template</w:t>
            </w:r>
            <w:r>
              <w:rPr>
                <w:noProof/>
                <w:webHidden/>
              </w:rPr>
              <w:tab/>
            </w:r>
            <w:r>
              <w:rPr>
                <w:noProof/>
                <w:webHidden/>
              </w:rPr>
              <w:fldChar w:fldCharType="begin"/>
            </w:r>
            <w:r>
              <w:rPr>
                <w:noProof/>
                <w:webHidden/>
              </w:rPr>
              <w:instrText xml:space="preserve"> PAGEREF _Toc234780878 \h </w:instrText>
            </w:r>
            <w:r>
              <w:rPr>
                <w:noProof/>
                <w:webHidden/>
              </w:rPr>
            </w:r>
            <w:r>
              <w:rPr>
                <w:noProof/>
                <w:webHidden/>
              </w:rPr>
              <w:fldChar w:fldCharType="separate"/>
            </w:r>
            <w:r w:rsidR="00A03594">
              <w:rPr>
                <w:noProof/>
                <w:webHidden/>
              </w:rPr>
              <w:t>15</w:t>
            </w:r>
            <w:r>
              <w:rPr>
                <w:noProof/>
                <w:webHidden/>
              </w:rPr>
              <w:fldChar w:fldCharType="end"/>
            </w:r>
          </w:hyperlink>
        </w:p>
        <w:p w14:paraId="14FE5D96" w14:textId="32C3E231" w:rsidR="00DA0280" w:rsidRDefault="00DB0069" w:rsidP="00D24B30">
          <w:r>
            <w:rPr>
              <w:sz w:val="20"/>
              <w:szCs w:val="20"/>
            </w:rPr>
            <w:fldChar w:fldCharType="end"/>
          </w:r>
        </w:p>
      </w:sdtContent>
    </w:sdt>
    <w:p w14:paraId="5929D836" w14:textId="65FDA851" w:rsidR="00DA0280" w:rsidRDefault="00DA0280">
      <w:pPr>
        <w:rPr>
          <w:rFonts w:ascii="Open Sans" w:hAnsi="Open Sans" w:cs="Open Sans"/>
          <w:color w:val="2E3037"/>
          <w:kern w:val="0"/>
          <w:sz w:val="19"/>
          <w:szCs w:val="22"/>
          <w:lang w:val="en-GB"/>
          <w14:ligatures w14:val="none"/>
        </w:rPr>
      </w:pPr>
      <w:r>
        <w:rPr>
          <w:lang w:val="en-GB"/>
        </w:rPr>
        <w:br w:type="page"/>
      </w:r>
    </w:p>
    <w:p w14:paraId="42E36FCA" w14:textId="58C35E73" w:rsidR="008A7801" w:rsidRDefault="008A7801" w:rsidP="008A7801">
      <w:pPr>
        <w:pStyle w:val="Heading2"/>
        <w:rPr>
          <w:lang w:val="en-GB"/>
        </w:rPr>
      </w:pPr>
      <w:bookmarkStart w:id="1" w:name="_Toc234780868"/>
      <w:r>
        <w:rPr>
          <w:lang w:val="en-GB"/>
        </w:rPr>
        <w:lastRenderedPageBreak/>
        <w:t>Glossary</w:t>
      </w:r>
      <w:bookmarkEnd w:id="1"/>
    </w:p>
    <w:p w14:paraId="01478045" w14:textId="6A8B09C6" w:rsidR="00D53265" w:rsidRDefault="00D53265" w:rsidP="002B5260">
      <w:pPr>
        <w:pStyle w:val="FSNormalStyle"/>
      </w:pPr>
      <w:r w:rsidRPr="00DC4B4B">
        <w:rPr>
          <w:b/>
          <w:bCs/>
        </w:rPr>
        <w:t>Compliance:</w:t>
      </w:r>
      <w:r>
        <w:t xml:space="preserve"> </w:t>
      </w:r>
      <w:r w:rsidR="00165B0A">
        <w:t>A</w:t>
      </w:r>
      <w:r w:rsidR="00834277">
        <w:t xml:space="preserve"> process or an </w:t>
      </w:r>
      <w:r w:rsidR="00165B0A">
        <w:t xml:space="preserve">end-state by which a food business (regulated entity) is deemed to </w:t>
      </w:r>
      <w:r w:rsidR="00834277">
        <w:t xml:space="preserve">be </w:t>
      </w:r>
      <w:r w:rsidR="00165B0A">
        <w:t>comply</w:t>
      </w:r>
      <w:r w:rsidR="00834277">
        <w:t>ing</w:t>
      </w:r>
      <w:r w:rsidR="00165B0A">
        <w:t xml:space="preserve"> with </w:t>
      </w:r>
      <w:r w:rsidR="00834277">
        <w:t>necessary (statutory) requirements</w:t>
      </w:r>
      <w:bookmarkStart w:id="2" w:name="_Ref243485513"/>
      <w:r w:rsidR="00834277">
        <w:rPr>
          <w:rStyle w:val="FootnoteReference"/>
        </w:rPr>
        <w:footnoteReference w:id="1"/>
      </w:r>
      <w:bookmarkEnd w:id="2"/>
      <w:r w:rsidR="00834277">
        <w:t>.</w:t>
      </w:r>
    </w:p>
    <w:p w14:paraId="5D154FC0" w14:textId="4D9B3C9C" w:rsidR="00834277" w:rsidRDefault="00D53265" w:rsidP="002B5260">
      <w:pPr>
        <w:pStyle w:val="FSNormalStyle"/>
      </w:pPr>
      <w:r w:rsidRPr="00DC4B4B">
        <w:rPr>
          <w:b/>
          <w:bCs/>
        </w:rPr>
        <w:t>Enforcement:</w:t>
      </w:r>
      <w:r>
        <w:t xml:space="preserve"> </w:t>
      </w:r>
      <w:r w:rsidR="00834277">
        <w:t xml:space="preserve">A regulatory activity which involves the regulator initiating or </w:t>
      </w:r>
      <w:proofErr w:type="gramStart"/>
      <w:r w:rsidR="00834277">
        <w:t>taking action</w:t>
      </w:r>
      <w:proofErr w:type="gramEnd"/>
      <w:r w:rsidR="00834277">
        <w:t xml:space="preserve"> against a food business (regulated entity) who are in breach of regulatory requirements (i.e. non-compliant)</w:t>
      </w:r>
      <w:r w:rsidR="00766A55">
        <w:rPr>
          <w:rStyle w:val="FootnoteReference"/>
        </w:rPr>
        <w:fldChar w:fldCharType="begin"/>
      </w:r>
      <w:r w:rsidR="00766A55">
        <w:instrText xml:space="preserve"> NOTEREF _Ref243485513 \f \h </w:instrText>
      </w:r>
      <w:r w:rsidR="00766A55">
        <w:rPr>
          <w:rStyle w:val="FootnoteReference"/>
        </w:rPr>
      </w:r>
      <w:r w:rsidR="00766A55">
        <w:rPr>
          <w:rStyle w:val="FootnoteReference"/>
        </w:rPr>
        <w:fldChar w:fldCharType="separate"/>
      </w:r>
      <w:r w:rsidR="00766A55" w:rsidRPr="00766A55">
        <w:rPr>
          <w:rStyle w:val="FootnoteReference"/>
        </w:rPr>
        <w:t>1</w:t>
      </w:r>
      <w:r w:rsidR="00766A55">
        <w:rPr>
          <w:rStyle w:val="FootnoteReference"/>
        </w:rPr>
        <w:fldChar w:fldCharType="end"/>
      </w:r>
      <w:r w:rsidR="00834277">
        <w:t>.</w:t>
      </w:r>
    </w:p>
    <w:p w14:paraId="5D529A01" w14:textId="06475FCF" w:rsidR="00C470F9" w:rsidRDefault="00C470F9" w:rsidP="002B5260">
      <w:pPr>
        <w:pStyle w:val="FSNormalStyle"/>
      </w:pPr>
      <w:r w:rsidRPr="00C470F9">
        <w:rPr>
          <w:b/>
          <w:bCs/>
        </w:rPr>
        <w:t>Enforcement Pyramid:</w:t>
      </w:r>
      <w:r>
        <w:t xml:space="preserve"> Refers to the graduated hierarchy of actions by regulators to achieve compliance starting with </w:t>
      </w:r>
      <w:r w:rsidR="00D529AB">
        <w:t xml:space="preserve">education, </w:t>
      </w:r>
      <w:r>
        <w:t>persuasion, and voluntary compliance at the base and move up through civil penalties, suspensions and criminal sanctions at the top of the pyramid</w:t>
      </w:r>
      <w:r>
        <w:rPr>
          <w:rStyle w:val="FootnoteReference"/>
        </w:rPr>
        <w:footnoteReference w:id="2"/>
      </w:r>
      <w:r>
        <w:t>.</w:t>
      </w:r>
    </w:p>
    <w:p w14:paraId="2A446436" w14:textId="5ECBFC0C" w:rsidR="008A7801" w:rsidRDefault="008A7801" w:rsidP="002B5260">
      <w:pPr>
        <w:pStyle w:val="FSNormalStyle"/>
      </w:pPr>
      <w:r w:rsidRPr="00DC4B4B">
        <w:rPr>
          <w:b/>
          <w:bCs/>
        </w:rPr>
        <w:t>Evaluation</w:t>
      </w:r>
      <w:r w:rsidR="00D53265" w:rsidRPr="00DC4B4B">
        <w:rPr>
          <w:b/>
          <w:bCs/>
        </w:rPr>
        <w:t>:</w:t>
      </w:r>
      <w:r w:rsidR="00D53265">
        <w:t xml:space="preserve"> </w:t>
      </w:r>
      <w:r w:rsidR="00264A86">
        <w:t>A</w:t>
      </w:r>
      <w:r w:rsidR="00264A86" w:rsidRPr="00C36236">
        <w:t xml:space="preserve"> systematic and objective assessment of the design, implementation or results of a government program or activity for the purposes of continuous improvement, accountability and decision making</w:t>
      </w:r>
      <w:bookmarkStart w:id="3" w:name="_Ref243485623"/>
      <w:r w:rsidR="00264A86">
        <w:rPr>
          <w:rStyle w:val="FootnoteReference"/>
        </w:rPr>
        <w:footnoteReference w:id="3"/>
      </w:r>
      <w:bookmarkEnd w:id="3"/>
    </w:p>
    <w:p w14:paraId="517FB61C" w14:textId="4C48E370" w:rsidR="00DC4B4B" w:rsidRDefault="00503696" w:rsidP="00DC4B4B">
      <w:pPr>
        <w:pStyle w:val="FSNormalStyle"/>
      </w:pPr>
      <w:r w:rsidRPr="00DC4B4B">
        <w:rPr>
          <w:b/>
          <w:bCs/>
        </w:rPr>
        <w:t>Impact evaluation</w:t>
      </w:r>
      <w:r w:rsidR="009046C1" w:rsidRPr="00DC4B4B">
        <w:rPr>
          <w:b/>
          <w:bCs/>
        </w:rPr>
        <w:t>:</w:t>
      </w:r>
      <w:r w:rsidR="009046C1">
        <w:t xml:space="preserve"> An evaluation that answers the question:</w:t>
      </w:r>
      <w:r w:rsidR="009046C1" w:rsidRPr="009046C1">
        <w:t xml:space="preserve"> </w:t>
      </w:r>
      <w:r w:rsidR="009046C1">
        <w:t>What difference did the intervention make?</w:t>
      </w:r>
      <w:bookmarkStart w:id="4" w:name="_Ref243485577"/>
      <w:r w:rsidR="003D7F95">
        <w:rPr>
          <w:rStyle w:val="FootnoteReference"/>
        </w:rPr>
        <w:footnoteReference w:id="4"/>
      </w:r>
      <w:bookmarkEnd w:id="4"/>
    </w:p>
    <w:p w14:paraId="4C095EEC" w14:textId="3D7CDD95" w:rsidR="00F21FFF" w:rsidRDefault="00F21FFF" w:rsidP="00DC4B4B">
      <w:pPr>
        <w:pStyle w:val="FSNormalStyle"/>
      </w:pPr>
      <w:r w:rsidRPr="00F21FFF">
        <w:rPr>
          <w:b/>
          <w:bCs/>
        </w:rPr>
        <w:t>Intervention or Program l</w:t>
      </w:r>
      <w:r w:rsidR="00DC4B4B" w:rsidRPr="00F21FFF">
        <w:rPr>
          <w:b/>
          <w:bCs/>
        </w:rPr>
        <w:t>ogic diagram:</w:t>
      </w:r>
      <w:r>
        <w:t xml:space="preserve"> Visual depiction </w:t>
      </w:r>
      <w:r w:rsidR="003E3139">
        <w:t>s</w:t>
      </w:r>
      <w:r>
        <w:t>howing the assumed causal links between the inputs and activities of an intervention or program and the expected outputs and outcomes</w:t>
      </w:r>
      <w:bookmarkStart w:id="5" w:name="_Ref243485558"/>
      <w:r w:rsidR="003D7F95">
        <w:rPr>
          <w:rStyle w:val="FootnoteReference"/>
        </w:rPr>
        <w:footnoteReference w:id="5"/>
      </w:r>
      <w:bookmarkEnd w:id="5"/>
      <w:r>
        <w:t>.</w:t>
      </w:r>
    </w:p>
    <w:p w14:paraId="598B8378" w14:textId="728EF607" w:rsidR="00503696" w:rsidRDefault="00503696" w:rsidP="002B5260">
      <w:pPr>
        <w:pStyle w:val="FSNormalStyle"/>
      </w:pPr>
      <w:r w:rsidRPr="00DC4B4B">
        <w:rPr>
          <w:b/>
          <w:bCs/>
        </w:rPr>
        <w:t>Process evaluation</w:t>
      </w:r>
      <w:r w:rsidR="009046C1" w:rsidRPr="00DC4B4B">
        <w:rPr>
          <w:b/>
          <w:bCs/>
        </w:rPr>
        <w:t>:</w:t>
      </w:r>
      <w:r w:rsidR="009046C1">
        <w:t xml:space="preserve"> An evaluation that answers the question: </w:t>
      </w:r>
      <w:r w:rsidR="009046C1" w:rsidRPr="00C57EEF">
        <w:rPr>
          <w:rStyle w:val="s1"/>
          <w:rFonts w:ascii="Open Sans" w:hAnsi="Open Sans" w:cs="Open Sans"/>
          <w:sz w:val="20"/>
          <w:szCs w:val="20"/>
        </w:rPr>
        <w:t xml:space="preserve">What can be learned from </w:t>
      </w:r>
      <w:r w:rsidR="009046C1" w:rsidRPr="00C57EEF">
        <w:rPr>
          <w:szCs w:val="20"/>
        </w:rPr>
        <w:t>how the intervention was delivered?</w:t>
      </w:r>
      <w:r w:rsidR="003D7F95">
        <w:rPr>
          <w:rStyle w:val="FootnoteReference"/>
          <w:szCs w:val="20"/>
        </w:rPr>
        <w:footnoteReference w:id="6"/>
      </w:r>
    </w:p>
    <w:p w14:paraId="3A501A2A" w14:textId="77777777" w:rsidR="00DC4B4B" w:rsidRDefault="00DC4B4B" w:rsidP="00DC4B4B">
      <w:pPr>
        <w:pStyle w:val="FSNormalStyle"/>
      </w:pPr>
      <w:r w:rsidRPr="00DC4B4B">
        <w:rPr>
          <w:b/>
          <w:bCs/>
        </w:rPr>
        <w:t>Regulatory stewardship:</w:t>
      </w:r>
      <w:r>
        <w:t xml:space="preserve"> The governance, monitoring, and care of regulatory systems to ensure all the different parts of a regulatory system work well together to achieve its goals effectively, proportionately, and fairly, and to keep the system fit for purpose over the long term</w:t>
      </w:r>
      <w:r>
        <w:rPr>
          <w:rStyle w:val="FootnoteReference"/>
        </w:rPr>
        <w:footnoteReference w:id="7"/>
      </w:r>
      <w:r>
        <w:t>.</w:t>
      </w:r>
    </w:p>
    <w:p w14:paraId="5BCBC8EA" w14:textId="42D37723" w:rsidR="00DC4B4B" w:rsidRDefault="00DC4B4B" w:rsidP="00DC4B4B">
      <w:pPr>
        <w:pStyle w:val="FSNormalStyle"/>
      </w:pPr>
      <w:r w:rsidRPr="003D7F95">
        <w:rPr>
          <w:b/>
          <w:bCs/>
        </w:rPr>
        <w:t>Theory of change:</w:t>
      </w:r>
      <w:r>
        <w:t xml:space="preserve"> </w:t>
      </w:r>
      <w:r w:rsidR="003D7F95">
        <w:t>A</w:t>
      </w:r>
      <w:r w:rsidR="00F21FFF">
        <w:t xml:space="preserve"> narrative </w:t>
      </w:r>
      <w:r w:rsidR="003D7F95">
        <w:t xml:space="preserve">explanation </w:t>
      </w:r>
      <w:r w:rsidR="00F21FFF">
        <w:t xml:space="preserve">of how the resources and actions of a particular intervention or program will </w:t>
      </w:r>
      <w:r w:rsidR="003D7F95">
        <w:t>achieve the desired outcomes and impacts expected. The theory of change is the logic that underpins an intervention or program logic diagram</w:t>
      </w:r>
      <w:r w:rsidR="00B72FE5">
        <w:rPr>
          <w:rStyle w:val="FootnoteReference"/>
        </w:rPr>
        <w:fldChar w:fldCharType="begin"/>
      </w:r>
      <w:r w:rsidR="00B72FE5">
        <w:instrText xml:space="preserve"> NOTEREF _Ref243485558 \f \h </w:instrText>
      </w:r>
      <w:r w:rsidR="00B72FE5">
        <w:rPr>
          <w:rStyle w:val="FootnoteReference"/>
        </w:rPr>
      </w:r>
      <w:r w:rsidR="00B72FE5">
        <w:rPr>
          <w:rStyle w:val="FootnoteReference"/>
        </w:rPr>
        <w:fldChar w:fldCharType="separate"/>
      </w:r>
      <w:r w:rsidR="00B72FE5" w:rsidRPr="00B72FE5">
        <w:rPr>
          <w:rStyle w:val="FootnoteReference"/>
        </w:rPr>
        <w:t>5</w:t>
      </w:r>
      <w:r w:rsidR="00B72FE5">
        <w:rPr>
          <w:rStyle w:val="FootnoteReference"/>
        </w:rPr>
        <w:fldChar w:fldCharType="end"/>
      </w:r>
      <w:r w:rsidR="003D7F95">
        <w:t>.</w:t>
      </w:r>
    </w:p>
    <w:p w14:paraId="03EE4770" w14:textId="4F7392D1" w:rsidR="00503696" w:rsidRDefault="00503696" w:rsidP="002B5260">
      <w:pPr>
        <w:pStyle w:val="FSNormalStyle"/>
      </w:pPr>
      <w:r w:rsidRPr="00DC4B4B">
        <w:rPr>
          <w:b/>
          <w:bCs/>
        </w:rPr>
        <w:t>Value for money evaluation</w:t>
      </w:r>
      <w:r w:rsidR="009046C1" w:rsidRPr="00DC4B4B">
        <w:rPr>
          <w:b/>
          <w:bCs/>
        </w:rPr>
        <w:t>:</w:t>
      </w:r>
      <w:r w:rsidR="009046C1">
        <w:t xml:space="preserve"> An evaluation that answers the question: Was the intervention a good use of resources?</w:t>
      </w:r>
      <w:r w:rsidR="009D56C0">
        <w:rPr>
          <w:rStyle w:val="FootnoteReference"/>
        </w:rPr>
        <w:fldChar w:fldCharType="begin"/>
      </w:r>
      <w:r w:rsidR="009D56C0">
        <w:instrText xml:space="preserve"> NOTEREF _Ref243485577 \f \h </w:instrText>
      </w:r>
      <w:r w:rsidR="009D56C0">
        <w:rPr>
          <w:rStyle w:val="FootnoteReference"/>
        </w:rPr>
      </w:r>
      <w:r w:rsidR="009D56C0">
        <w:rPr>
          <w:rStyle w:val="FootnoteReference"/>
        </w:rPr>
        <w:fldChar w:fldCharType="separate"/>
      </w:r>
      <w:r w:rsidR="009D56C0" w:rsidRPr="009D56C0">
        <w:rPr>
          <w:rStyle w:val="FootnoteReference"/>
        </w:rPr>
        <w:t>4</w:t>
      </w:r>
      <w:r w:rsidR="009D56C0">
        <w:rPr>
          <w:rStyle w:val="FootnoteReference"/>
        </w:rPr>
        <w:fldChar w:fldCharType="end"/>
      </w:r>
    </w:p>
    <w:p w14:paraId="2DCABF4B" w14:textId="77777777" w:rsidR="0093729F" w:rsidRDefault="0093729F" w:rsidP="007A3605">
      <w:pPr>
        <w:pStyle w:val="Heading2"/>
        <w:rPr>
          <w:lang w:val="en-GB"/>
        </w:rPr>
        <w:sectPr w:rsidR="0093729F" w:rsidSect="009F2107">
          <w:footerReference w:type="default" r:id="rId23"/>
          <w:pgSz w:w="11906" w:h="16838"/>
          <w:pgMar w:top="1440" w:right="1440" w:bottom="1440" w:left="1440" w:header="708" w:footer="708" w:gutter="0"/>
          <w:pgNumType w:fmt="lowerRoman" w:start="1"/>
          <w:cols w:space="708"/>
          <w:docGrid w:linePitch="360"/>
        </w:sectPr>
      </w:pPr>
    </w:p>
    <w:p w14:paraId="2CD6F1E2" w14:textId="7B927F9E" w:rsidR="00DA0280" w:rsidRPr="007A3605" w:rsidRDefault="007A3605" w:rsidP="007A3605">
      <w:pPr>
        <w:pStyle w:val="Heading2"/>
        <w:rPr>
          <w:color w:val="2E3037"/>
          <w:sz w:val="19"/>
          <w:szCs w:val="22"/>
          <w:lang w:val="en-GB"/>
        </w:rPr>
      </w:pPr>
      <w:bookmarkStart w:id="6" w:name="_Toc234780869"/>
      <w:r>
        <w:rPr>
          <w:lang w:val="en-GB"/>
        </w:rPr>
        <w:lastRenderedPageBreak/>
        <w:t xml:space="preserve">1. </w:t>
      </w:r>
      <w:r w:rsidR="00DA0280">
        <w:rPr>
          <w:lang w:val="en-GB"/>
        </w:rPr>
        <w:t>Introduction</w:t>
      </w:r>
      <w:bookmarkEnd w:id="6"/>
    </w:p>
    <w:p w14:paraId="619373D7" w14:textId="4F65FF33" w:rsidR="003100CA" w:rsidRDefault="0010625A" w:rsidP="002B5260">
      <w:pPr>
        <w:pStyle w:val="FSNormalStyle"/>
      </w:pPr>
      <w:r w:rsidRPr="001A0269">
        <w:t xml:space="preserve">The Australia New Zealand Food Regulation System’s </w:t>
      </w:r>
      <w:r w:rsidR="003A3615" w:rsidRPr="001A0269">
        <w:t>(</w:t>
      </w:r>
      <w:r w:rsidR="00A5312E">
        <w:t xml:space="preserve">the System) </w:t>
      </w:r>
      <w:r w:rsidRPr="001A0269">
        <w:t>vision is for communities ‘to have a safe and healthy food supply, be empowered to make informed choices about their food, and benefit from thriving food economies’</w:t>
      </w:r>
      <w:r w:rsidRPr="000E60D8">
        <w:rPr>
          <w:rStyle w:val="FSHighlightsboxbulletmagentaTESTChar"/>
          <w:rFonts w:eastAsiaTheme="minorHAnsi"/>
          <w:sz w:val="20"/>
          <w:shd w:val="clear" w:color="auto" w:fill="auto"/>
          <w:vertAlign w:val="superscript"/>
        </w:rPr>
        <w:footnoteReference w:id="8"/>
      </w:r>
      <w:r w:rsidRPr="001A0269">
        <w:t>.</w:t>
      </w:r>
      <w:r w:rsidR="003A3615" w:rsidRPr="001A0269">
        <w:t xml:space="preserve"> </w:t>
      </w:r>
      <w:r w:rsidR="00DB61EC">
        <w:t xml:space="preserve">The </w:t>
      </w:r>
      <w:r w:rsidR="00A5312E">
        <w:t xml:space="preserve">System </w:t>
      </w:r>
      <w:r w:rsidR="00DB61EC">
        <w:t>operates t</w:t>
      </w:r>
      <w:r w:rsidR="003A3615" w:rsidRPr="001A0269">
        <w:t xml:space="preserve">hrough policy, laws, standards and processes to achieve four outcomes: safe and suitable food, healthy food supply, informed and empowered consumers, and thriving food economies. The </w:t>
      </w:r>
      <w:r w:rsidR="00A5312E">
        <w:t>System</w:t>
      </w:r>
      <w:r w:rsidR="003A3615" w:rsidRPr="001A0269">
        <w:t xml:space="preserve"> operates in a way that is evidence-based, transparent and inclusive of stakeholders.</w:t>
      </w:r>
      <w:r w:rsidR="00FF410D">
        <w:t xml:space="preserve"> The </w:t>
      </w:r>
      <w:r w:rsidR="00A5312E">
        <w:t>System</w:t>
      </w:r>
      <w:r w:rsidR="00FF410D">
        <w:t xml:space="preserve"> promotes a consistent </w:t>
      </w:r>
      <w:r w:rsidR="00F41D21">
        <w:t>(though not uniform)</w:t>
      </w:r>
      <w:r w:rsidR="00FF410D">
        <w:t xml:space="preserve"> approach to </w:t>
      </w:r>
      <w:r w:rsidR="0024047A">
        <w:t xml:space="preserve">implementation, </w:t>
      </w:r>
      <w:r w:rsidR="00FF410D">
        <w:t>compliance and enforcement ensuring consumers have continued confidence that the food they eat is safe and healthy</w:t>
      </w:r>
      <w:r w:rsidR="0024047A">
        <w:t>.</w:t>
      </w:r>
      <w:r w:rsidR="00FF410D">
        <w:t xml:space="preserve"> system.</w:t>
      </w:r>
    </w:p>
    <w:p w14:paraId="5FF22363" w14:textId="6B15C346" w:rsidR="008B6971" w:rsidRDefault="003A3615" w:rsidP="002B5260">
      <w:pPr>
        <w:pStyle w:val="FSNormalStyle"/>
      </w:pPr>
      <w:r>
        <w:t xml:space="preserve">This </w:t>
      </w:r>
      <w:r w:rsidR="00A86E4D">
        <w:t>is</w:t>
      </w:r>
      <w:r>
        <w:t xml:space="preserve"> an Evaluation Framework for the </w:t>
      </w:r>
      <w:r w:rsidR="002D4711">
        <w:t xml:space="preserve">Australia New Zealand </w:t>
      </w:r>
      <w:r w:rsidR="00DB61EC">
        <w:t xml:space="preserve">Food </w:t>
      </w:r>
      <w:r w:rsidR="002D4711">
        <w:t xml:space="preserve">Regulation System </w:t>
      </w:r>
      <w:r>
        <w:t>(the Framework)</w:t>
      </w:r>
      <w:r w:rsidR="00725E04">
        <w:t>. W</w:t>
      </w:r>
      <w:r w:rsidR="008B6971">
        <w:t>hil</w:t>
      </w:r>
      <w:r w:rsidR="00725E04">
        <w:t xml:space="preserve">e </w:t>
      </w:r>
      <w:r w:rsidR="008B6971">
        <w:t xml:space="preserve">evaluations have been undertaken in the past, this </w:t>
      </w:r>
      <w:r w:rsidR="00725E04">
        <w:t>F</w:t>
      </w:r>
      <w:r w:rsidR="008B6971">
        <w:t xml:space="preserve">ramework provides an opportunity to extend and entrench the use of evaluation as a tool to achieve benefits for all </w:t>
      </w:r>
      <w:r w:rsidR="00A5312E">
        <w:t>System</w:t>
      </w:r>
      <w:r w:rsidR="00725E04">
        <w:t xml:space="preserve"> </w:t>
      </w:r>
      <w:r w:rsidR="008B6971">
        <w:t>stakeholders.</w:t>
      </w:r>
      <w:r w:rsidR="1E97F7CB">
        <w:t xml:space="preserve"> </w:t>
      </w:r>
    </w:p>
    <w:p w14:paraId="7AD42C52" w14:textId="1C8CAF4C" w:rsidR="00582430" w:rsidRDefault="000E60D8" w:rsidP="002B5260">
      <w:pPr>
        <w:pStyle w:val="FSNormalStyle"/>
      </w:pPr>
      <w:r w:rsidRPr="00C36236">
        <w:t>The Australian Centre for Evaluation</w:t>
      </w:r>
      <w:r w:rsidR="00DB61EC">
        <w:t xml:space="preserve"> (ACE)</w:t>
      </w:r>
      <w:r w:rsidRPr="00C36236">
        <w:rPr>
          <w:rStyle w:val="FootnoteReference"/>
          <w:szCs w:val="20"/>
        </w:rPr>
        <w:footnoteReference w:id="9"/>
      </w:r>
      <w:r w:rsidRPr="00C36236">
        <w:t xml:space="preserve"> defines evaluation as ‘a systematic and objective assessment of the design, implementation or results of a government program or activity for the purposes of continuous improvement, accountability and decision making’</w:t>
      </w:r>
      <w:r w:rsidR="00CD4D52">
        <w:rPr>
          <w:rStyle w:val="FootnoteReference"/>
          <w:szCs w:val="20"/>
        </w:rPr>
        <w:fldChar w:fldCharType="begin"/>
      </w:r>
      <w:r w:rsidR="00CD4D52">
        <w:instrText xml:space="preserve"> NOTEREF _Ref243485623 \f \h </w:instrText>
      </w:r>
      <w:r w:rsidR="00CD4D52">
        <w:rPr>
          <w:rStyle w:val="FootnoteReference"/>
          <w:szCs w:val="20"/>
        </w:rPr>
      </w:r>
      <w:r w:rsidR="00CD4D52">
        <w:rPr>
          <w:rStyle w:val="FootnoteReference"/>
          <w:szCs w:val="20"/>
        </w:rPr>
        <w:fldChar w:fldCharType="separate"/>
      </w:r>
      <w:r w:rsidR="00CD4D52" w:rsidRPr="00CD4D52">
        <w:rPr>
          <w:rStyle w:val="FootnoteReference"/>
        </w:rPr>
        <w:t>3</w:t>
      </w:r>
      <w:r w:rsidR="00CD4D52">
        <w:rPr>
          <w:rStyle w:val="FootnoteReference"/>
          <w:szCs w:val="20"/>
        </w:rPr>
        <w:fldChar w:fldCharType="end"/>
      </w:r>
      <w:r w:rsidRPr="00C36236">
        <w:t xml:space="preserve">. </w:t>
      </w:r>
      <w:r>
        <w:t xml:space="preserve">In the context of the </w:t>
      </w:r>
      <w:r w:rsidR="00A5312E">
        <w:t>System</w:t>
      </w:r>
      <w:r>
        <w:t>, ‘government program or activity’ i</w:t>
      </w:r>
      <w:r w:rsidR="00DB61EC">
        <w:t xml:space="preserve">ncludes </w:t>
      </w:r>
      <w:r>
        <w:t xml:space="preserve">the activities and initiatives the </w:t>
      </w:r>
      <w:r w:rsidR="00A5312E">
        <w:t>System</w:t>
      </w:r>
      <w:r w:rsidR="00DB61EC">
        <w:t xml:space="preserve"> </w:t>
      </w:r>
      <w:r>
        <w:t>undertakes to deliver on its four outcomes</w:t>
      </w:r>
      <w:r w:rsidR="00725E04">
        <w:t xml:space="preserve">, </w:t>
      </w:r>
      <w:r w:rsidR="004C54AF">
        <w:t>including policy development:</w:t>
      </w:r>
      <w:r w:rsidR="00725E04">
        <w:t xml:space="preserve"> </w:t>
      </w:r>
      <w:r w:rsidR="00EC3000">
        <w:t xml:space="preserve">regulatory activities such as </w:t>
      </w:r>
      <w:r w:rsidR="00725E04">
        <w:t>developing and implementing</w:t>
      </w:r>
      <w:r w:rsidR="00EC3000">
        <w:t xml:space="preserve"> standards </w:t>
      </w:r>
      <w:r w:rsidR="005511A3">
        <w:t>of</w:t>
      </w:r>
      <w:r w:rsidR="00EC3000">
        <w:t xml:space="preserve"> the </w:t>
      </w:r>
      <w:r w:rsidR="005511A3">
        <w:t xml:space="preserve">Australia New Zealand </w:t>
      </w:r>
      <w:r w:rsidR="00EC3000">
        <w:t>Food Standard</w:t>
      </w:r>
      <w:r w:rsidR="00B4360D">
        <w:t>s</w:t>
      </w:r>
      <w:r w:rsidR="00EC3000">
        <w:t xml:space="preserve"> Code</w:t>
      </w:r>
      <w:r w:rsidR="005511A3">
        <w:t xml:space="preserve"> (the Code)</w:t>
      </w:r>
      <w:r w:rsidR="00F71CDF">
        <w:t>; and non-regulatory activities such as</w:t>
      </w:r>
      <w:r w:rsidR="005511A3">
        <w:t xml:space="preserve"> </w:t>
      </w:r>
      <w:r w:rsidR="009B4ACF">
        <w:t xml:space="preserve">incident response and </w:t>
      </w:r>
      <w:r w:rsidR="00EC3000">
        <w:t xml:space="preserve">education </w:t>
      </w:r>
      <w:r w:rsidR="005511A3">
        <w:t xml:space="preserve">resources </w:t>
      </w:r>
      <w:r w:rsidR="00EC3000">
        <w:t xml:space="preserve">and guidance </w:t>
      </w:r>
      <w:r w:rsidR="00597D1F">
        <w:t>for food businesses and consumers.</w:t>
      </w:r>
    </w:p>
    <w:p w14:paraId="1A4E556C" w14:textId="7ECE0E87" w:rsidR="00582430" w:rsidRDefault="00582430" w:rsidP="002B5260">
      <w:pPr>
        <w:pStyle w:val="FSNormalStyle"/>
      </w:pPr>
      <w:r w:rsidRPr="008A5D99" w:rsidDel="00A75E09">
        <w:t xml:space="preserve">Evaluation helps </w:t>
      </w:r>
      <w:r w:rsidRPr="008A5D99">
        <w:t xml:space="preserve">us to understand, drive and demonstrate the </w:t>
      </w:r>
      <w:r w:rsidR="00A86E4D">
        <w:t>benefits</w:t>
      </w:r>
      <w:r w:rsidRPr="008A5D99">
        <w:t xml:space="preserve"> of </w:t>
      </w:r>
      <w:r w:rsidR="00A5312E">
        <w:t>System</w:t>
      </w:r>
      <w:r>
        <w:t xml:space="preserve"> </w:t>
      </w:r>
      <w:r w:rsidRPr="008A5D99">
        <w:t>activities</w:t>
      </w:r>
      <w:r w:rsidR="004D6EE0">
        <w:t xml:space="preserve"> and initiatives</w:t>
      </w:r>
      <w:r w:rsidRPr="008A5D99">
        <w:t xml:space="preserve">. It can help </w:t>
      </w:r>
      <w:r>
        <w:t>confirm</w:t>
      </w:r>
      <w:r w:rsidRPr="008A5D99">
        <w:t xml:space="preserve"> that expected results are being achieved</w:t>
      </w:r>
      <w:r w:rsidR="009B4ACF">
        <w:t xml:space="preserve">, </w:t>
      </w:r>
      <w:r w:rsidR="00A86E4D">
        <w:t xml:space="preserve">unintended consequences </w:t>
      </w:r>
      <w:r w:rsidR="001749DB">
        <w:t xml:space="preserve">are </w:t>
      </w:r>
      <w:r>
        <w:t>identifie</w:t>
      </w:r>
      <w:r w:rsidR="001749DB">
        <w:t>d</w:t>
      </w:r>
      <w:r w:rsidR="009B4ACF">
        <w:t xml:space="preserve"> and indicate where changes may be appropriate</w:t>
      </w:r>
      <w:r w:rsidR="001749DB">
        <w:t xml:space="preserve">. </w:t>
      </w:r>
      <w:r w:rsidR="00BA3B4B">
        <w:t>E</w:t>
      </w:r>
      <w:r w:rsidR="008B6971">
        <w:t xml:space="preserve">valuation </w:t>
      </w:r>
      <w:r w:rsidR="00BA3B4B">
        <w:t>can provide answers to questions about:</w:t>
      </w:r>
    </w:p>
    <w:p w14:paraId="0543A04D" w14:textId="19F676F8" w:rsidR="00BA3B4B" w:rsidRDefault="00BA3B4B" w:rsidP="0092241F">
      <w:pPr>
        <w:pStyle w:val="FSNormalStyle"/>
        <w:ind w:left="720"/>
      </w:pPr>
      <w:r w:rsidRPr="0092241F">
        <w:rPr>
          <w:i/>
          <w:iCs/>
        </w:rPr>
        <w:t>Effectiveness:</w:t>
      </w:r>
      <w:r>
        <w:t xml:space="preserve"> Is an activity achieving its intended health and safety goals?</w:t>
      </w:r>
      <w:r w:rsidR="0092241F">
        <w:t xml:space="preserve"> </w:t>
      </w:r>
      <w:r w:rsidR="006778FB">
        <w:t>(e.g. Has mandatory fortification of bread with folic acid led to reduced incidence of neural tube defects in foetuses and babies?)</w:t>
      </w:r>
    </w:p>
    <w:p w14:paraId="59216EF5" w14:textId="4FDCCC7A" w:rsidR="0092241F" w:rsidRDefault="00BA3B4B" w:rsidP="0092241F">
      <w:pPr>
        <w:pStyle w:val="FSNormalStyle"/>
        <w:ind w:left="720"/>
      </w:pPr>
      <w:r w:rsidRPr="0092241F">
        <w:rPr>
          <w:i/>
          <w:iCs/>
        </w:rPr>
        <w:t>Efficiency:</w:t>
      </w:r>
      <w:r>
        <w:t xml:space="preserve"> Are the costs of </w:t>
      </w:r>
      <w:r w:rsidR="0092241F">
        <w:t xml:space="preserve">developing and implementing an initiative justified by the benefits? (e.g. Are the costs of enhanced food safety training outweighed by </w:t>
      </w:r>
      <w:r w:rsidR="006778FB">
        <w:t>reduced health care costs and improved productivity from lower food borne illness?)</w:t>
      </w:r>
    </w:p>
    <w:p w14:paraId="4A92650C" w14:textId="58316D16" w:rsidR="00BA3B4B" w:rsidRDefault="0092241F" w:rsidP="0092241F">
      <w:pPr>
        <w:pStyle w:val="FSNormalStyle"/>
        <w:ind w:left="720"/>
      </w:pPr>
      <w:r w:rsidRPr="0092241F">
        <w:rPr>
          <w:i/>
          <w:iCs/>
        </w:rPr>
        <w:t>Equity:</w:t>
      </w:r>
      <w:r>
        <w:t xml:space="preserve"> Is </w:t>
      </w:r>
      <w:r w:rsidR="00BA3B4B">
        <w:t xml:space="preserve">an activity </w:t>
      </w:r>
      <w:r>
        <w:t xml:space="preserve">impacting populations disproportionately? (e.g. </w:t>
      </w:r>
      <w:r w:rsidR="00F054D6">
        <w:t>Did the implementation of a new food standard take account of different capabilities and capacities of smaller and larger food businesses?)</w:t>
      </w:r>
    </w:p>
    <w:p w14:paraId="7FA8E674" w14:textId="20D737FA" w:rsidR="0092241F" w:rsidRDefault="0092241F" w:rsidP="0092241F">
      <w:pPr>
        <w:pStyle w:val="FSNormalStyle"/>
        <w:ind w:left="720"/>
      </w:pPr>
      <w:r w:rsidRPr="0092241F">
        <w:rPr>
          <w:i/>
          <w:iCs/>
        </w:rPr>
        <w:t>Behavioural change:</w:t>
      </w:r>
      <w:r>
        <w:t xml:space="preserve"> Have consumer and/or industry behaviours changed in response to </w:t>
      </w:r>
      <w:r w:rsidR="00B220A1">
        <w:t>the System’s</w:t>
      </w:r>
      <w:r>
        <w:t xml:space="preserve"> initiatives? (e.g. Have consumers changed their behaviours in response to the inclusion of Health Star Rating information on packaged food?)</w:t>
      </w:r>
    </w:p>
    <w:p w14:paraId="20BCA9A3" w14:textId="77777777" w:rsidR="0092241F" w:rsidRPr="008B6971" w:rsidRDefault="0092241F" w:rsidP="002B5260">
      <w:pPr>
        <w:pStyle w:val="FSNormalStyle"/>
      </w:pPr>
    </w:p>
    <w:p w14:paraId="4D1639B0" w14:textId="76268119" w:rsidR="00514FB5" w:rsidRDefault="005511A3" w:rsidP="002B5260">
      <w:pPr>
        <w:pStyle w:val="FSNormalStyle"/>
      </w:pPr>
      <w:r>
        <w:t xml:space="preserve">The </w:t>
      </w:r>
      <w:r w:rsidR="00A5312E">
        <w:t>System</w:t>
      </w:r>
      <w:r>
        <w:t xml:space="preserve"> is complex</w:t>
      </w:r>
      <w:r w:rsidR="00887730">
        <w:t>,</w:t>
      </w:r>
      <w:r>
        <w:t xml:space="preserve"> operating across two national governments and three levels of government in Australia and numerous types and scales of food businesses. </w:t>
      </w:r>
      <w:r w:rsidR="009B4ACF">
        <w:t xml:space="preserve">Furthermore, it intersects with a range of other agencies’ responsibilities (e.g. biosecurity, fair trading, therapeutic goods). </w:t>
      </w:r>
      <w:r w:rsidR="002A5D04">
        <w:t xml:space="preserve">Evaluation can help us better understand the </w:t>
      </w:r>
      <w:r w:rsidR="00514FB5" w:rsidRPr="008A5D99">
        <w:t>relationship</w:t>
      </w:r>
      <w:r w:rsidR="002A5D04">
        <w:t>s</w:t>
      </w:r>
      <w:r w:rsidR="00514FB5" w:rsidRPr="008A5D99">
        <w:t xml:space="preserve"> between </w:t>
      </w:r>
      <w:r w:rsidR="00A5312E">
        <w:t>System</w:t>
      </w:r>
      <w:r w:rsidR="004D6EE0">
        <w:t xml:space="preserve"> activities </w:t>
      </w:r>
      <w:r w:rsidR="00514FB5" w:rsidRPr="008A5D99">
        <w:t xml:space="preserve">and outcomes given complex causal relationships. </w:t>
      </w:r>
      <w:r w:rsidR="00F054D6">
        <w:t>Ev</w:t>
      </w:r>
      <w:r w:rsidR="00514FB5" w:rsidRPr="008A5D99">
        <w:t>aluation</w:t>
      </w:r>
      <w:r w:rsidR="00F054D6">
        <w:t xml:space="preserve"> projects </w:t>
      </w:r>
      <w:r w:rsidR="002A5D04">
        <w:t xml:space="preserve">may </w:t>
      </w:r>
      <w:r w:rsidR="00514FB5" w:rsidRPr="008A5D99">
        <w:t xml:space="preserve">help fill </w:t>
      </w:r>
      <w:r w:rsidR="002A5D04">
        <w:t xml:space="preserve">existing </w:t>
      </w:r>
      <w:r w:rsidR="00514FB5" w:rsidRPr="008A5D99">
        <w:t xml:space="preserve">evidence </w:t>
      </w:r>
      <w:r w:rsidR="00514FB5" w:rsidRPr="00532787">
        <w:t>gap</w:t>
      </w:r>
      <w:r w:rsidR="00514FB5">
        <w:t>s</w:t>
      </w:r>
      <w:r w:rsidR="002A5D04">
        <w:t xml:space="preserve"> and provide </w:t>
      </w:r>
      <w:r w:rsidR="00514FB5" w:rsidRPr="008A5D99">
        <w:t xml:space="preserve">guidance to improve the efficacy and efficiency of future </w:t>
      </w:r>
      <w:r w:rsidR="002A5D04">
        <w:t>activities</w:t>
      </w:r>
      <w:r w:rsidR="004D6EE0">
        <w:t xml:space="preserve"> and initiatives</w:t>
      </w:r>
      <w:r w:rsidR="00B220A1">
        <w:t xml:space="preserve"> of the System</w:t>
      </w:r>
      <w:r w:rsidR="00514FB5" w:rsidRPr="008A5D99">
        <w:t>.</w:t>
      </w:r>
    </w:p>
    <w:p w14:paraId="71A52F9E" w14:textId="58E57B2F" w:rsidR="006B739A" w:rsidRDefault="006B739A" w:rsidP="002B5260">
      <w:pPr>
        <w:pStyle w:val="FSNormalStyle"/>
      </w:pPr>
      <w:r>
        <w:t>It is not the intent of th</w:t>
      </w:r>
      <w:r w:rsidR="002A5D04">
        <w:t>is</w:t>
      </w:r>
      <w:r>
        <w:t xml:space="preserve"> Framework to, in any way, limit or direct </w:t>
      </w:r>
      <w:r w:rsidR="005A1CD2">
        <w:t xml:space="preserve">evaluations being undertaken by agencies within the </w:t>
      </w:r>
      <w:r w:rsidR="00A5312E">
        <w:t>System</w:t>
      </w:r>
      <w:r w:rsidR="005A1CD2">
        <w:t xml:space="preserve"> on their own area of operation. Ra</w:t>
      </w:r>
      <w:r w:rsidR="00DB515D">
        <w:t xml:space="preserve">ther, outputs from the Framework will assist </w:t>
      </w:r>
      <w:r w:rsidR="005A1CD2">
        <w:t xml:space="preserve">to prioritise and co-ordinate </w:t>
      </w:r>
      <w:r w:rsidR="00DB515D">
        <w:t xml:space="preserve">future activities of the </w:t>
      </w:r>
      <w:r w:rsidR="00A5312E">
        <w:t>System</w:t>
      </w:r>
      <w:r w:rsidR="009B4ACF">
        <w:t xml:space="preserve"> at the national level</w:t>
      </w:r>
      <w:r w:rsidR="00DB515D">
        <w:t xml:space="preserve">. </w:t>
      </w:r>
    </w:p>
    <w:p w14:paraId="0EFC9272" w14:textId="23C27D70" w:rsidR="002A5D04" w:rsidRDefault="008445E0" w:rsidP="002B5260">
      <w:pPr>
        <w:pStyle w:val="FSNormalStyle"/>
      </w:pPr>
      <w:r>
        <w:t>Section 2 outlines the purpose of the Framework and how individual evaluation</w:t>
      </w:r>
      <w:r w:rsidR="74D63DD7">
        <w:t>s</w:t>
      </w:r>
      <w:r>
        <w:t xml:space="preserve"> can contribute to the achievements across the four </w:t>
      </w:r>
      <w:r w:rsidR="00A5312E">
        <w:t>System</w:t>
      </w:r>
      <w:r>
        <w:t xml:space="preserve"> outcomes</w:t>
      </w:r>
      <w:r w:rsidR="00A63024">
        <w:t>, namely safe and sustainable food, healthy food supply, informed and empowered consumers, and thriving food economies</w:t>
      </w:r>
      <w:r w:rsidRPr="52B0A503">
        <w:rPr>
          <w:rStyle w:val="FootnoteReference"/>
        </w:rPr>
        <w:footnoteReference w:id="10"/>
      </w:r>
      <w:r>
        <w:t>.</w:t>
      </w:r>
    </w:p>
    <w:p w14:paraId="4AB91437" w14:textId="3C249102" w:rsidR="00BB37BD" w:rsidRDefault="008445E0" w:rsidP="002B5260">
      <w:pPr>
        <w:pStyle w:val="FSNormalStyle"/>
      </w:pPr>
      <w:r>
        <w:t>Section 3 discusses the scope of th</w:t>
      </w:r>
      <w:r w:rsidR="00F054D6">
        <w:t xml:space="preserve">e </w:t>
      </w:r>
      <w:r>
        <w:t>Framework</w:t>
      </w:r>
      <w:r w:rsidR="00BB37BD">
        <w:t xml:space="preserve"> noting that </w:t>
      </w:r>
      <w:r w:rsidR="00F054D6">
        <w:t xml:space="preserve">evaluation could be considered at any point through policy development, the standards development process, the standard itself, and implementation of the standard, and equally voluntary versus regulatory approaches of the </w:t>
      </w:r>
      <w:r w:rsidR="00A5312E">
        <w:t>System</w:t>
      </w:r>
      <w:r w:rsidR="003A452C">
        <w:t xml:space="preserve">. </w:t>
      </w:r>
    </w:p>
    <w:p w14:paraId="29E53492" w14:textId="2F8FFB0C" w:rsidR="00EF20C7" w:rsidRPr="00EF20C7" w:rsidRDefault="00FA647A" w:rsidP="002B5260">
      <w:pPr>
        <w:pStyle w:val="FSNormalStyle"/>
      </w:pPr>
      <w:r w:rsidRPr="00EF20C7">
        <w:t xml:space="preserve">Section </w:t>
      </w:r>
      <w:r w:rsidR="003A452C" w:rsidRPr="00EF20C7">
        <w:t>4</w:t>
      </w:r>
      <w:r w:rsidRPr="00EF20C7">
        <w:t xml:space="preserve"> introduces logic diagrams and theory of change as tools to help understand how </w:t>
      </w:r>
      <w:r w:rsidR="00A5312E">
        <w:t>System</w:t>
      </w:r>
      <w:r w:rsidR="00EF20C7" w:rsidRPr="00EF20C7">
        <w:t xml:space="preserve"> activities and initiatives deliver their outcomes. </w:t>
      </w:r>
    </w:p>
    <w:p w14:paraId="49226A76" w14:textId="054520AE" w:rsidR="00FA647A" w:rsidRDefault="00EF20C7" w:rsidP="002B5260">
      <w:pPr>
        <w:pStyle w:val="FSNormalStyle"/>
      </w:pPr>
      <w:r w:rsidRPr="00EF20C7">
        <w:t xml:space="preserve">Section 5 highlights the </w:t>
      </w:r>
      <w:r w:rsidR="00FA647A" w:rsidRPr="00EF20C7">
        <w:t xml:space="preserve">different types of evaluations </w:t>
      </w:r>
      <w:r w:rsidRPr="00EF20C7">
        <w:t xml:space="preserve">that </w:t>
      </w:r>
      <w:r w:rsidR="00FA647A" w:rsidRPr="00EF20C7">
        <w:t xml:space="preserve">can be used to answer specific questions about the implementation, impact and cost-effectiveness of activities and interventions of the </w:t>
      </w:r>
      <w:r w:rsidR="00A5312E">
        <w:t>System</w:t>
      </w:r>
      <w:r w:rsidR="00FA647A" w:rsidRPr="00EF20C7">
        <w:t>.</w:t>
      </w:r>
    </w:p>
    <w:p w14:paraId="39125E77" w14:textId="77777777" w:rsidR="00752DF8" w:rsidRDefault="00752DF8" w:rsidP="002B5260">
      <w:pPr>
        <w:pStyle w:val="FSNormalStyle"/>
      </w:pPr>
      <w:r>
        <w:t>Section 6 presents factors that could be used to assist in prioritising evaluation projects.</w:t>
      </w:r>
    </w:p>
    <w:p w14:paraId="1F793A48" w14:textId="142C50E1" w:rsidR="00EF20C7" w:rsidRDefault="00FA647A" w:rsidP="002B5260">
      <w:pPr>
        <w:pStyle w:val="FSNormalStyle"/>
      </w:pPr>
      <w:r>
        <w:t xml:space="preserve">Section </w:t>
      </w:r>
      <w:r w:rsidR="00752DF8">
        <w:t>7</w:t>
      </w:r>
      <w:r>
        <w:t xml:space="preserve"> </w:t>
      </w:r>
      <w:r w:rsidR="00BA53BC">
        <w:t xml:space="preserve">identifies some key considerations for evaluation in the </w:t>
      </w:r>
      <w:r w:rsidR="00A5312E">
        <w:t>System</w:t>
      </w:r>
      <w:r w:rsidR="00BA53BC">
        <w:t>: stakeholders, independence and data.</w:t>
      </w:r>
    </w:p>
    <w:p w14:paraId="0E7F7E35" w14:textId="0B09370E" w:rsidR="00FA647A" w:rsidRDefault="00EF20C7" w:rsidP="002B5260">
      <w:pPr>
        <w:pStyle w:val="FSNormalStyle"/>
      </w:pPr>
      <w:r>
        <w:t xml:space="preserve">Section </w:t>
      </w:r>
      <w:r w:rsidR="00752DF8">
        <w:t>8</w:t>
      </w:r>
      <w:r>
        <w:t xml:space="preserve"> </w:t>
      </w:r>
      <w:r w:rsidR="00FA647A">
        <w:t xml:space="preserve">presents a 4-stage maturity model as a guide to monitoring the developing practise of evaluation in the </w:t>
      </w:r>
      <w:r w:rsidR="00A5312E">
        <w:t>System</w:t>
      </w:r>
      <w:r w:rsidR="00FA647A">
        <w:t xml:space="preserve">. While recognising that individual agencies may be further advanced in their evaluation practice, it is acknowledged that </w:t>
      </w:r>
      <w:proofErr w:type="gramStart"/>
      <w:r w:rsidR="00FA647A">
        <w:t>as a whole the</w:t>
      </w:r>
      <w:proofErr w:type="gramEnd"/>
      <w:r w:rsidR="00FA647A">
        <w:t xml:space="preserve"> </w:t>
      </w:r>
      <w:r w:rsidR="00A5312E">
        <w:t>System</w:t>
      </w:r>
      <w:r w:rsidR="00FA647A">
        <w:t xml:space="preserve"> is at the beginning of its development.</w:t>
      </w:r>
    </w:p>
    <w:p w14:paraId="63252607" w14:textId="150BEFE7" w:rsidR="00EF20C7" w:rsidRDefault="00EF20C7" w:rsidP="002B5260">
      <w:pPr>
        <w:pStyle w:val="FSNormalStyle"/>
      </w:pPr>
      <w:r w:rsidRPr="00EF20C7">
        <w:t xml:space="preserve">Section </w:t>
      </w:r>
      <w:r w:rsidR="00752DF8">
        <w:t>9</w:t>
      </w:r>
      <w:r w:rsidRPr="00EF20C7">
        <w:t xml:space="preserve"> provides </w:t>
      </w:r>
      <w:r w:rsidR="00901EB9">
        <w:t xml:space="preserve">a list of </w:t>
      </w:r>
      <w:r w:rsidR="00E627E7">
        <w:t>evaluation</w:t>
      </w:r>
      <w:r w:rsidRPr="00EF20C7">
        <w:t xml:space="preserve"> resources.</w:t>
      </w:r>
    </w:p>
    <w:p w14:paraId="33A624A9" w14:textId="748BFC4C" w:rsidR="00752DF8" w:rsidRPr="00EF20C7" w:rsidRDefault="00752DF8" w:rsidP="002B5260">
      <w:pPr>
        <w:pStyle w:val="FSNormalStyle"/>
      </w:pPr>
      <w:r>
        <w:t>Appendix 1 presents a draft Evaluation Plan Template to detail proposed evaluation projects.</w:t>
      </w:r>
    </w:p>
    <w:p w14:paraId="507D2F3F" w14:textId="77777777" w:rsidR="00DA0280" w:rsidRDefault="00DA0280" w:rsidP="002B5260">
      <w:pPr>
        <w:pStyle w:val="FSNormalStyle"/>
        <w:rPr>
          <w:sz w:val="19"/>
        </w:rPr>
      </w:pPr>
      <w:r>
        <w:br w:type="page"/>
      </w:r>
    </w:p>
    <w:p w14:paraId="7CCD6535" w14:textId="224E4E50" w:rsidR="00DA0280" w:rsidRDefault="007A3605" w:rsidP="00DA0280">
      <w:pPr>
        <w:pStyle w:val="Heading2"/>
        <w:rPr>
          <w:lang w:val="en-GB"/>
        </w:rPr>
      </w:pPr>
      <w:bookmarkStart w:id="7" w:name="_Toc234780870"/>
      <w:r>
        <w:rPr>
          <w:lang w:val="en-GB"/>
        </w:rPr>
        <w:lastRenderedPageBreak/>
        <w:t xml:space="preserve">2. </w:t>
      </w:r>
      <w:r w:rsidR="00DA0280">
        <w:rPr>
          <w:lang w:val="en-GB"/>
        </w:rPr>
        <w:t>Purpose</w:t>
      </w:r>
      <w:bookmarkEnd w:id="7"/>
    </w:p>
    <w:p w14:paraId="07F99A40" w14:textId="25190409" w:rsidR="00B14E6C" w:rsidRPr="002B5260" w:rsidRDefault="00B14E6C" w:rsidP="002B5260">
      <w:pPr>
        <w:pStyle w:val="FSNormalStyle"/>
      </w:pPr>
      <w:r w:rsidRPr="002B5260">
        <w:t xml:space="preserve">The </w:t>
      </w:r>
      <w:r w:rsidR="00A5312E">
        <w:t>System</w:t>
      </w:r>
      <w:r w:rsidRPr="002B5260">
        <w:t xml:space="preserve"> recognises the importance of ongoing evaluation of its activities and initiatives to ensure the system is achieving its intent and </w:t>
      </w:r>
      <w:r w:rsidR="00DD2A47">
        <w:t xml:space="preserve">is </w:t>
      </w:r>
      <w:r w:rsidRPr="002B5260">
        <w:t>supporting agreed national and bi-national objectives.</w:t>
      </w:r>
    </w:p>
    <w:p w14:paraId="587AF9B2" w14:textId="46A8575C" w:rsidR="00B14E6C" w:rsidRPr="002B5260" w:rsidRDefault="00B14E6C" w:rsidP="002B5260">
      <w:pPr>
        <w:pStyle w:val="FSNormalStyle"/>
      </w:pPr>
      <w:r w:rsidRPr="002B5260">
        <w:t>The purpose of th</w:t>
      </w:r>
      <w:r w:rsidR="00DB6738" w:rsidRPr="002B5260">
        <w:t xml:space="preserve">is </w:t>
      </w:r>
      <w:r w:rsidRPr="002B5260">
        <w:t>Framework is to:</w:t>
      </w:r>
    </w:p>
    <w:p w14:paraId="2A2B16BA" w14:textId="6ED8D0C9" w:rsidR="005B1ECF" w:rsidRPr="00302E18" w:rsidRDefault="00E627E7">
      <w:pPr>
        <w:pStyle w:val="FSNormalStyle"/>
        <w:numPr>
          <w:ilvl w:val="0"/>
          <w:numId w:val="7"/>
        </w:numPr>
      </w:pPr>
      <w:r>
        <w:t>I</w:t>
      </w:r>
      <w:r w:rsidR="003D5C1C">
        <w:t>nform</w:t>
      </w:r>
      <w:r w:rsidR="005B1ECF" w:rsidRPr="00BA40A3">
        <w:t xml:space="preserve"> regulatory </w:t>
      </w:r>
      <w:r w:rsidR="003A452C">
        <w:t xml:space="preserve">and policy </w:t>
      </w:r>
      <w:r w:rsidR="003F57A4">
        <w:t>decisions</w:t>
      </w:r>
      <w:r>
        <w:t xml:space="preserve"> </w:t>
      </w:r>
      <w:r w:rsidR="005B1ECF" w:rsidRPr="00BA40A3">
        <w:t xml:space="preserve">by embedding systematic </w:t>
      </w:r>
      <w:r w:rsidR="00D83A93">
        <w:t>evaluation</w:t>
      </w:r>
      <w:r w:rsidR="005B1ECF" w:rsidRPr="00BA40A3">
        <w:t>, feedback, and learning</w:t>
      </w:r>
      <w:r w:rsidR="003A452C">
        <w:t xml:space="preserve"> in the </w:t>
      </w:r>
      <w:r w:rsidR="00A5312E">
        <w:t>System</w:t>
      </w:r>
      <w:r w:rsidR="00D83A93">
        <w:t xml:space="preserve"> </w:t>
      </w:r>
      <w:r w:rsidR="00DA70ED">
        <w:t>underpin</w:t>
      </w:r>
      <w:r>
        <w:t>ning</w:t>
      </w:r>
      <w:r w:rsidR="00DA70ED">
        <w:t xml:space="preserve"> </w:t>
      </w:r>
      <w:r w:rsidR="00D83A93">
        <w:t>effectiveness, accountability and</w:t>
      </w:r>
      <w:r w:rsidR="00B9165C">
        <w:t xml:space="preserve"> continuous</w:t>
      </w:r>
      <w:r w:rsidR="00DA70ED">
        <w:t xml:space="preserve"> improvement</w:t>
      </w:r>
      <w:r>
        <w:t>.</w:t>
      </w:r>
    </w:p>
    <w:p w14:paraId="5FBCB633" w14:textId="52921A1C" w:rsidR="00A90B95" w:rsidRDefault="00A90B95">
      <w:pPr>
        <w:pStyle w:val="FSNormalStyle"/>
        <w:numPr>
          <w:ilvl w:val="0"/>
          <w:numId w:val="7"/>
        </w:numPr>
      </w:pPr>
      <w:r>
        <w:t xml:space="preserve">Encourage the initiation and planning for evaluation in </w:t>
      </w:r>
      <w:r w:rsidR="004E2DA6">
        <w:t xml:space="preserve">the </w:t>
      </w:r>
      <w:r>
        <w:t xml:space="preserve">early stages of </w:t>
      </w:r>
      <w:r w:rsidR="00A5312E">
        <w:t>System</w:t>
      </w:r>
      <w:r>
        <w:t xml:space="preserve"> activities and initiatives</w:t>
      </w:r>
      <w:r w:rsidR="003A452C">
        <w:t>.</w:t>
      </w:r>
    </w:p>
    <w:p w14:paraId="298A1976" w14:textId="0CC80283" w:rsidR="00B14E6C" w:rsidRDefault="002D6AE2">
      <w:pPr>
        <w:pStyle w:val="FSNormalStyle"/>
        <w:numPr>
          <w:ilvl w:val="0"/>
          <w:numId w:val="7"/>
        </w:numPr>
      </w:pPr>
      <w:r>
        <w:t>Promote</w:t>
      </w:r>
      <w:r w:rsidR="005F3158">
        <w:t xml:space="preserve"> and </w:t>
      </w:r>
      <w:r>
        <w:t xml:space="preserve">raise the </w:t>
      </w:r>
      <w:r w:rsidR="00F441BB">
        <w:t xml:space="preserve">profile of evaluation among </w:t>
      </w:r>
      <w:r w:rsidR="00B220A1">
        <w:t>the System’s</w:t>
      </w:r>
      <w:r w:rsidR="00F441BB">
        <w:t xml:space="preserve"> agencies, officers and stakeholders</w:t>
      </w:r>
      <w:r w:rsidR="005F3158">
        <w:t xml:space="preserve">, and provide an entry point for </w:t>
      </w:r>
      <w:r w:rsidR="00E627E7">
        <w:t xml:space="preserve">those </w:t>
      </w:r>
      <w:r w:rsidR="005F3158">
        <w:t xml:space="preserve">seeking further information on evaluation in the </w:t>
      </w:r>
      <w:r w:rsidR="00A5312E">
        <w:t>System</w:t>
      </w:r>
      <w:r w:rsidR="005F3158">
        <w:t>.</w:t>
      </w:r>
    </w:p>
    <w:p w14:paraId="67BAAA6C" w14:textId="77777777" w:rsidR="00DA0280" w:rsidRDefault="00DA0280" w:rsidP="002B5260">
      <w:pPr>
        <w:pStyle w:val="FSNormalStyle"/>
        <w:rPr>
          <w:sz w:val="19"/>
        </w:rPr>
      </w:pPr>
      <w:r>
        <w:br w:type="page"/>
      </w:r>
    </w:p>
    <w:p w14:paraId="3C4493DF" w14:textId="37F957FC" w:rsidR="00DA0280" w:rsidRDefault="007A3605" w:rsidP="00FB0C92">
      <w:pPr>
        <w:pStyle w:val="Heading2"/>
        <w:rPr>
          <w:lang w:val="en-GB"/>
        </w:rPr>
      </w:pPr>
      <w:bookmarkStart w:id="8" w:name="_Toc234780871"/>
      <w:r>
        <w:rPr>
          <w:lang w:val="en-GB"/>
        </w:rPr>
        <w:lastRenderedPageBreak/>
        <w:t xml:space="preserve">3. </w:t>
      </w:r>
      <w:r w:rsidR="00FB0C92">
        <w:rPr>
          <w:lang w:val="en-GB"/>
        </w:rPr>
        <w:t>Scope</w:t>
      </w:r>
      <w:bookmarkEnd w:id="8"/>
    </w:p>
    <w:p w14:paraId="4851FD1F" w14:textId="40302173" w:rsidR="00702F8D" w:rsidRDefault="00702F8D" w:rsidP="002B5260">
      <w:pPr>
        <w:pStyle w:val="FSNormalStyle"/>
      </w:pPr>
      <w:r>
        <w:t xml:space="preserve">The scope of this Framework is broad and covers all activities and initiatives of the </w:t>
      </w:r>
      <w:r w:rsidR="00A5312E">
        <w:t>System</w:t>
      </w:r>
      <w:r w:rsidR="00547E20">
        <w:t>, excluding enforcement</w:t>
      </w:r>
      <w:r w:rsidR="00414863">
        <w:t xml:space="preserve"> actions against specific individuals or firms</w:t>
      </w:r>
      <w:r>
        <w:t xml:space="preserve">. </w:t>
      </w:r>
      <w:r w:rsidR="0083258F">
        <w:t xml:space="preserve">Evaluation could be </w:t>
      </w:r>
      <w:r w:rsidR="00E627E7">
        <w:t>applied</w:t>
      </w:r>
      <w:r w:rsidR="0083258F">
        <w:t xml:space="preserve"> at any point through policy development, the standards development process, the standard itself, and implementation of the standard, and equally voluntary versus regulatory approaches of the </w:t>
      </w:r>
      <w:r w:rsidR="00A5312E">
        <w:t>Sy</w:t>
      </w:r>
      <w:r w:rsidR="00027B66">
        <w:t>s</w:t>
      </w:r>
      <w:r w:rsidR="00A5312E">
        <w:t>tem</w:t>
      </w:r>
      <w:r w:rsidR="0083258F">
        <w:t>. E</w:t>
      </w:r>
      <w:r w:rsidR="00547E20">
        <w:t xml:space="preserve">valuation could </w:t>
      </w:r>
      <w:r w:rsidR="00E627E7">
        <w:t xml:space="preserve">be applied </w:t>
      </w:r>
      <w:r w:rsidR="00547E20">
        <w:t xml:space="preserve">in relation to any stage from inception through to implementation and </w:t>
      </w:r>
      <w:r w:rsidR="00A7738C">
        <w:t>realisation of</w:t>
      </w:r>
      <w:r w:rsidR="00547E20">
        <w:t xml:space="preserve"> outcomes.</w:t>
      </w:r>
      <w:r w:rsidR="00027B66">
        <w:t xml:space="preserve"> The scope of an individual evaluation project is not pre-</w:t>
      </w:r>
      <w:proofErr w:type="gramStart"/>
      <w:r w:rsidR="00027B66">
        <w:t>determined, but</w:t>
      </w:r>
      <w:proofErr w:type="gramEnd"/>
      <w:r w:rsidR="00027B66">
        <w:t xml:space="preserve"> would be established when planning for that evaluation.</w:t>
      </w:r>
    </w:p>
    <w:p w14:paraId="1054EA8D" w14:textId="531B786C" w:rsidR="0083258F" w:rsidRDefault="00A5312E" w:rsidP="00B93EA7">
      <w:pPr>
        <w:pStyle w:val="FSNormalStyle"/>
      </w:pPr>
      <w:r>
        <w:t>System</w:t>
      </w:r>
      <w:r w:rsidR="004411C5">
        <w:t xml:space="preserve"> activities differ across jurisdictional regulators providing ‘natural experiments’ that evaluation can use to identify success</w:t>
      </w:r>
      <w:r w:rsidR="00180DC6">
        <w:t>es</w:t>
      </w:r>
      <w:r w:rsidR="00B93EA7">
        <w:t xml:space="preserve">. </w:t>
      </w:r>
      <w:r w:rsidR="00FA7FD5">
        <w:t xml:space="preserve"> All elements </w:t>
      </w:r>
      <w:r w:rsidR="003457FD">
        <w:t>of the enforcement pyramid (see glossary) from</w:t>
      </w:r>
      <w:r w:rsidR="008132C4">
        <w:t xml:space="preserve"> engagement</w:t>
      </w:r>
      <w:r w:rsidR="00186EF3">
        <w:t>, education</w:t>
      </w:r>
      <w:r w:rsidR="00775D01">
        <w:t xml:space="preserve">, </w:t>
      </w:r>
      <w:r w:rsidR="00E85655">
        <w:t xml:space="preserve">persuasion </w:t>
      </w:r>
      <w:r w:rsidR="0020165F">
        <w:t>up to</w:t>
      </w:r>
      <w:r w:rsidR="00E85655">
        <w:t xml:space="preserve"> </w:t>
      </w:r>
      <w:r w:rsidR="00504DCE">
        <w:t xml:space="preserve">the application of </w:t>
      </w:r>
      <w:r w:rsidR="003D156D">
        <w:t xml:space="preserve">formal penalties </w:t>
      </w:r>
      <w:r w:rsidR="0060170A">
        <w:t xml:space="preserve">can be explored as part of an evaluation. </w:t>
      </w:r>
      <w:r w:rsidR="00B93EA7">
        <w:t>To be explicit, enforcement as</w:t>
      </w:r>
      <w:r w:rsidR="00547E20">
        <w:t xml:space="preserve"> a regulatory activity</w:t>
      </w:r>
      <w:r w:rsidR="00414863">
        <w:t xml:space="preserve"> against specific individuals or fi</w:t>
      </w:r>
      <w:r w:rsidR="006A6849">
        <w:t>r</w:t>
      </w:r>
      <w:r w:rsidR="00414863">
        <w:t>ms</w:t>
      </w:r>
      <w:r w:rsidR="00547E20">
        <w:t xml:space="preserve"> is excluded from the scope of this Framework</w:t>
      </w:r>
      <w:r w:rsidR="00080AD3">
        <w:t xml:space="preserve">. </w:t>
      </w:r>
      <w:r w:rsidR="0012490E">
        <w:t>However, an observation tha</w:t>
      </w:r>
      <w:r w:rsidR="00F11E85">
        <w:t xml:space="preserve">t no </w:t>
      </w:r>
      <w:r w:rsidR="00E644A9">
        <w:t xml:space="preserve">formal </w:t>
      </w:r>
      <w:r w:rsidR="00F11E85">
        <w:t xml:space="preserve">prosecutions </w:t>
      </w:r>
      <w:r w:rsidR="00BA2339">
        <w:t>are</w:t>
      </w:r>
      <w:r w:rsidR="00F11E85">
        <w:t xml:space="preserve"> being unde</w:t>
      </w:r>
      <w:r w:rsidR="00934617">
        <w:t>rtaken</w:t>
      </w:r>
      <w:r w:rsidR="005E056A">
        <w:t xml:space="preserve"> when </w:t>
      </w:r>
      <w:r w:rsidR="00780B5E">
        <w:t>non-</w:t>
      </w:r>
      <w:r w:rsidR="005E056A">
        <w:t xml:space="preserve">compliance </w:t>
      </w:r>
      <w:r w:rsidR="00780B5E">
        <w:t>is suspected</w:t>
      </w:r>
      <w:r w:rsidR="00AB4A32">
        <w:t>,</w:t>
      </w:r>
      <w:r w:rsidR="00EA526A">
        <w:t xml:space="preserve"> </w:t>
      </w:r>
      <w:r w:rsidR="0035419A">
        <w:t xml:space="preserve">could be a useful starting </w:t>
      </w:r>
      <w:r w:rsidR="00207286">
        <w:t xml:space="preserve">point </w:t>
      </w:r>
      <w:r w:rsidR="005E49DE">
        <w:t xml:space="preserve">if considering </w:t>
      </w:r>
      <w:r w:rsidR="00886FC3">
        <w:t xml:space="preserve">for example </w:t>
      </w:r>
      <w:r w:rsidR="005E49DE">
        <w:t>if</w:t>
      </w:r>
      <w:r w:rsidR="003477BC">
        <w:t xml:space="preserve"> </w:t>
      </w:r>
      <w:r w:rsidR="0050383D">
        <w:t>a</w:t>
      </w:r>
      <w:r w:rsidR="003477BC">
        <w:t xml:space="preserve"> standard</w:t>
      </w:r>
      <w:r w:rsidR="005E49DE">
        <w:t xml:space="preserve"> is sufficiently </w:t>
      </w:r>
      <w:r w:rsidR="009C35A7">
        <w:t>enforceable</w:t>
      </w:r>
      <w:r w:rsidR="003C4CE2">
        <w:t xml:space="preserve"> in the legal contexts of jurisdictional Food Acts</w:t>
      </w:r>
      <w:r w:rsidR="009C35A7">
        <w:t>.</w:t>
      </w:r>
    </w:p>
    <w:p w14:paraId="6D0E9274" w14:textId="13D9C272" w:rsidR="008B6971" w:rsidRDefault="00547E20" w:rsidP="002B5260">
      <w:pPr>
        <w:pStyle w:val="FSNormalStyle"/>
      </w:pPr>
      <w:r>
        <w:t xml:space="preserve">Additionally, some </w:t>
      </w:r>
      <w:r w:rsidR="00A5312E">
        <w:t>System</w:t>
      </w:r>
      <w:r>
        <w:t xml:space="preserve"> initiatives and activities are </w:t>
      </w:r>
      <w:r w:rsidR="008B6971">
        <w:t xml:space="preserve">subject to existing processes of performance review and reporting, for example Australian Government entities have mandatory reporting under the </w:t>
      </w:r>
      <w:r w:rsidR="008B6971" w:rsidRPr="0009683E">
        <w:rPr>
          <w:i/>
          <w:iCs/>
        </w:rPr>
        <w:t>Public Governance, Performance and Accountability Act 2013</w:t>
      </w:r>
      <w:r w:rsidR="008B6971">
        <w:t xml:space="preserve"> and jurisdictional regulators may have requirements under legislative and administrative regimes</w:t>
      </w:r>
      <w:r w:rsidR="008B6971">
        <w:rPr>
          <w:rStyle w:val="FootnoteReference"/>
          <w:szCs w:val="20"/>
        </w:rPr>
        <w:footnoteReference w:id="11"/>
      </w:r>
      <w:r w:rsidR="008B6971">
        <w:t xml:space="preserve">. The </w:t>
      </w:r>
      <w:r w:rsidR="00A7738C">
        <w:t>F</w:t>
      </w:r>
      <w:r w:rsidR="008B6971">
        <w:t>ramework does not seek to reproduce these regimes, though individual evaluations may contribute evidence and learnings that could inform them.</w:t>
      </w:r>
    </w:p>
    <w:p w14:paraId="70545878" w14:textId="7F3C8014" w:rsidR="00547E20" w:rsidRDefault="00547E20" w:rsidP="002B5260">
      <w:pPr>
        <w:pStyle w:val="FSNormalStyle"/>
      </w:pPr>
      <w:r>
        <w:t xml:space="preserve">Importantly, </w:t>
      </w:r>
      <w:r w:rsidR="0065387C">
        <w:t xml:space="preserve">this Framework doesn’t seek to arbitrarily restrict the scope of </w:t>
      </w:r>
      <w:r w:rsidR="00B0327B">
        <w:t xml:space="preserve">what could be included in </w:t>
      </w:r>
      <w:r w:rsidR="0065387C">
        <w:t>evaluation</w:t>
      </w:r>
      <w:r w:rsidR="00B0327B">
        <w:t xml:space="preserve"> project</w:t>
      </w:r>
      <w:r w:rsidR="0065387C">
        <w:t>s</w:t>
      </w:r>
      <w:r w:rsidR="00B0327B">
        <w:t>, beyond the explicit exclusion of enforcement actions against specific individuals or firms.</w:t>
      </w:r>
    </w:p>
    <w:p w14:paraId="12AB6DA3" w14:textId="1514E556" w:rsidR="00C825EB" w:rsidRDefault="00C825EB" w:rsidP="002B5260">
      <w:pPr>
        <w:pStyle w:val="FSNormalStyle"/>
      </w:pPr>
      <w:r>
        <w:t>As noted, the scope of this Framework is broad</w:t>
      </w:r>
      <w:r w:rsidR="008801FD">
        <w:t>.</w:t>
      </w:r>
      <w:r>
        <w:t xml:space="preserve"> </w:t>
      </w:r>
      <w:r w:rsidR="008801FD">
        <w:t>E</w:t>
      </w:r>
      <w:r>
        <w:t>valuation</w:t>
      </w:r>
      <w:r w:rsidR="009619F4">
        <w:t xml:space="preserve"> projects </w:t>
      </w:r>
      <w:r>
        <w:t>could include:</w:t>
      </w:r>
    </w:p>
    <w:p w14:paraId="35E10148" w14:textId="608B3576" w:rsidR="00C825EB" w:rsidRPr="001053C6" w:rsidRDefault="00A5312E">
      <w:pPr>
        <w:pStyle w:val="FSNormalStyle"/>
        <w:numPr>
          <w:ilvl w:val="0"/>
          <w:numId w:val="8"/>
        </w:numPr>
      </w:pPr>
      <w:r>
        <w:t>System</w:t>
      </w:r>
      <w:r w:rsidR="00C825EB" w:rsidRPr="001053C6">
        <w:t xml:space="preserve"> </w:t>
      </w:r>
      <w:r w:rsidR="009619F4">
        <w:t xml:space="preserve">activities and </w:t>
      </w:r>
      <w:r w:rsidR="00C825EB" w:rsidRPr="001053C6">
        <w:t>initiatives that contribute to any of the four outcome areas</w:t>
      </w:r>
    </w:p>
    <w:p w14:paraId="345210C2" w14:textId="6102C9AE" w:rsidR="00C825EB" w:rsidRDefault="00C825EB">
      <w:pPr>
        <w:pStyle w:val="FSNormalStyle"/>
        <w:numPr>
          <w:ilvl w:val="0"/>
          <w:numId w:val="8"/>
        </w:numPr>
      </w:pPr>
      <w:r w:rsidRPr="001053C6">
        <w:t xml:space="preserve">Food safety, and/or public health </w:t>
      </w:r>
      <w:r w:rsidR="009619F4" w:rsidRPr="001053C6">
        <w:t>activities</w:t>
      </w:r>
      <w:r w:rsidR="009619F4">
        <w:t xml:space="preserve"> and</w:t>
      </w:r>
      <w:r w:rsidR="009619F4" w:rsidRPr="001053C6">
        <w:t xml:space="preserve"> </w:t>
      </w:r>
      <w:r w:rsidRPr="001053C6">
        <w:t xml:space="preserve">initiatives by the </w:t>
      </w:r>
      <w:r w:rsidR="00A5312E">
        <w:t>System</w:t>
      </w:r>
    </w:p>
    <w:p w14:paraId="7C1AAE41" w14:textId="08E6ABB3" w:rsidR="00B71EEE" w:rsidRPr="001053C6" w:rsidRDefault="00B71EEE">
      <w:pPr>
        <w:pStyle w:val="FSNormalStyle"/>
        <w:numPr>
          <w:ilvl w:val="0"/>
          <w:numId w:val="8"/>
        </w:numPr>
      </w:pPr>
      <w:r>
        <w:t>Food recalls and/or responses to food incidents</w:t>
      </w:r>
    </w:p>
    <w:p w14:paraId="16FF315F" w14:textId="0D8515E6" w:rsidR="00C825EB" w:rsidRDefault="00606948">
      <w:pPr>
        <w:pStyle w:val="FSNormalStyle"/>
        <w:numPr>
          <w:ilvl w:val="0"/>
          <w:numId w:val="8"/>
        </w:numPr>
      </w:pPr>
      <w:r>
        <w:t xml:space="preserve">Only </w:t>
      </w:r>
      <w:r w:rsidR="00C825EB" w:rsidRPr="001053C6">
        <w:t xml:space="preserve">Australian-located activities and initiatives or </w:t>
      </w:r>
      <w:r w:rsidR="00DE5722" w:rsidRPr="001053C6">
        <w:t>those that also include New Zealand</w:t>
      </w:r>
      <w:r w:rsidR="00EB4B9C">
        <w:t>.</w:t>
      </w:r>
    </w:p>
    <w:p w14:paraId="72E3060F" w14:textId="177CBDEB" w:rsidR="001053C6" w:rsidRDefault="00B0327B" w:rsidP="002B5260">
      <w:pPr>
        <w:pStyle w:val="FSNormalStyle"/>
      </w:pPr>
      <w:r>
        <w:t>Evaluation projects</w:t>
      </w:r>
      <w:r w:rsidR="00A7738C">
        <w:t xml:space="preserve"> could focus on the implementation of activity or intervention, the impacts that they deliver or their cost-effectiveness</w:t>
      </w:r>
      <w:r w:rsidR="00112017">
        <w:t xml:space="preserve"> (see Section 5)</w:t>
      </w:r>
      <w:r w:rsidR="00A7738C">
        <w:t xml:space="preserve">. The </w:t>
      </w:r>
      <w:r w:rsidR="00112017">
        <w:t xml:space="preserve">stage of implementation of a specific activity or intervention will influence the nature of any proposed evaluation. For example, evaluating the impacts of an activity will be best undertaken after allowing enough time for the activity to take effect; evaluating the implementation of the activity may be appropriate at an earlier time. The Framework covers evaluations across the complete timeframe of </w:t>
      </w:r>
      <w:r w:rsidR="00A5312E">
        <w:t>System</w:t>
      </w:r>
      <w:r w:rsidR="00112017">
        <w:t xml:space="preserve"> activities and interventions.</w:t>
      </w:r>
    </w:p>
    <w:p w14:paraId="50FE177A" w14:textId="30AF42A6" w:rsidR="00FB0C92" w:rsidRDefault="00FB0C92">
      <w:pPr>
        <w:rPr>
          <w:rFonts w:ascii="Open Sans" w:hAnsi="Open Sans" w:cs="Open Sans"/>
          <w:color w:val="2E3037"/>
          <w:kern w:val="0"/>
          <w:sz w:val="20"/>
          <w:szCs w:val="22"/>
          <w:lang w:val="en-GB"/>
          <w14:ligatures w14:val="none"/>
        </w:rPr>
      </w:pPr>
      <w:r>
        <w:rPr>
          <w:lang w:val="en-GB"/>
        </w:rPr>
        <w:br w:type="page"/>
      </w:r>
    </w:p>
    <w:p w14:paraId="1A4E1AF0" w14:textId="492806FE" w:rsidR="00507CF0" w:rsidRDefault="004D5B99" w:rsidP="00FB0C92">
      <w:pPr>
        <w:pStyle w:val="Heading2"/>
        <w:rPr>
          <w:lang w:val="en-GB"/>
        </w:rPr>
      </w:pPr>
      <w:bookmarkStart w:id="9" w:name="_Toc234780872"/>
      <w:r>
        <w:rPr>
          <w:lang w:val="en-GB"/>
        </w:rPr>
        <w:lastRenderedPageBreak/>
        <w:t>4</w:t>
      </w:r>
      <w:r w:rsidR="007A3605">
        <w:rPr>
          <w:lang w:val="en-GB"/>
        </w:rPr>
        <w:t xml:space="preserve">. </w:t>
      </w:r>
      <w:r>
        <w:rPr>
          <w:lang w:val="en-GB"/>
        </w:rPr>
        <w:t>Intervention logic</w:t>
      </w:r>
      <w:bookmarkEnd w:id="9"/>
    </w:p>
    <w:p w14:paraId="4A19F9C3" w14:textId="1AE40F2A" w:rsidR="004D35F8" w:rsidRDefault="00A5312E" w:rsidP="002B5260">
      <w:pPr>
        <w:pStyle w:val="FSNormalStyle"/>
      </w:pPr>
      <w:r>
        <w:t>System</w:t>
      </w:r>
      <w:r w:rsidR="0014022A">
        <w:t xml:space="preserve"> activities and initiatives </w:t>
      </w:r>
      <w:r w:rsidR="007D77CA">
        <w:t>are targeted at changing behaviour of individuals and/or food businesses</w:t>
      </w:r>
      <w:r w:rsidR="00D44BBB">
        <w:t xml:space="preserve">. For example, </w:t>
      </w:r>
      <w:r w:rsidR="00CA68A5">
        <w:t>provisions</w:t>
      </w:r>
      <w:r w:rsidR="006E0526">
        <w:t xml:space="preserve"> within the Food Standard Code</w:t>
      </w:r>
      <w:r w:rsidR="008F0DF8">
        <w:t xml:space="preserve"> for</w:t>
      </w:r>
      <w:r w:rsidR="007D77CA">
        <w:t xml:space="preserve"> information about allergen </w:t>
      </w:r>
      <w:r w:rsidR="6BDEB174">
        <w:t xml:space="preserve">presence </w:t>
      </w:r>
      <w:r w:rsidR="007D77CA">
        <w:t xml:space="preserve">in foods </w:t>
      </w:r>
      <w:r w:rsidR="008F0DF8">
        <w:t xml:space="preserve">requires </w:t>
      </w:r>
      <w:r w:rsidR="007D77CA">
        <w:t xml:space="preserve">food businesses to label their products </w:t>
      </w:r>
      <w:r>
        <w:t>appropriately and</w:t>
      </w:r>
      <w:r w:rsidR="00D44BBB">
        <w:t xml:space="preserve"> </w:t>
      </w:r>
      <w:r w:rsidR="007D77CA">
        <w:t>enabl</w:t>
      </w:r>
      <w:r w:rsidR="00D44BBB">
        <w:t xml:space="preserve">es </w:t>
      </w:r>
      <w:r w:rsidR="007D77CA">
        <w:t xml:space="preserve">consumers to select foods to </w:t>
      </w:r>
      <w:r w:rsidR="00D44BBB">
        <w:t>reduc</w:t>
      </w:r>
      <w:r w:rsidR="00EB4B9C">
        <w:t xml:space="preserve">e </w:t>
      </w:r>
      <w:r w:rsidR="00D44BBB">
        <w:t xml:space="preserve">their risk of an allergenic reaction. </w:t>
      </w:r>
      <w:r w:rsidR="00A16494">
        <w:t>Intervention</w:t>
      </w:r>
      <w:r w:rsidR="00EF75A0">
        <w:t xml:space="preserve"> logic diagrams </w:t>
      </w:r>
      <w:r w:rsidR="00A16494">
        <w:t xml:space="preserve">and </w:t>
      </w:r>
      <w:r w:rsidR="00EF75A0">
        <w:t xml:space="preserve">theory of change approaches </w:t>
      </w:r>
      <w:r w:rsidR="007D77CA">
        <w:t>can be used to make explicit how the</w:t>
      </w:r>
      <w:r w:rsidR="00D44BBB">
        <w:t xml:space="preserve">se types of </w:t>
      </w:r>
      <w:r w:rsidR="005232BD">
        <w:t xml:space="preserve">changes (i.e. labelling by the business and consumer selection of products) are expected to take place. </w:t>
      </w:r>
      <w:r w:rsidR="004D35F8">
        <w:t>Typically,</w:t>
      </w:r>
      <w:r w:rsidR="00A16494">
        <w:t xml:space="preserve"> a theory of change will be a narrative </w:t>
      </w:r>
      <w:r w:rsidR="00D44BBB">
        <w:t xml:space="preserve">description </w:t>
      </w:r>
      <w:r w:rsidR="00A16494">
        <w:t xml:space="preserve">of </w:t>
      </w:r>
      <w:r w:rsidR="007D77CA">
        <w:t xml:space="preserve">the </w:t>
      </w:r>
      <w:r w:rsidR="00A16494">
        <w:t xml:space="preserve">causal chain of events, while </w:t>
      </w:r>
      <w:r w:rsidR="00D44BBB">
        <w:t>a</w:t>
      </w:r>
      <w:r w:rsidR="00A16494">
        <w:t xml:space="preserve"> logic diagram will be a visual representation</w:t>
      </w:r>
      <w:r w:rsidR="007D77CA">
        <w:t xml:space="preserve">. </w:t>
      </w:r>
    </w:p>
    <w:p w14:paraId="3F71A982" w14:textId="66C1AE1C" w:rsidR="004D35F8" w:rsidRDefault="004D35F8" w:rsidP="002B5260">
      <w:pPr>
        <w:pStyle w:val="FSNormalStyle"/>
      </w:pPr>
      <w:r>
        <w:t>The Figure</w:t>
      </w:r>
      <w:r w:rsidR="000A130A">
        <w:t xml:space="preserve"> 1</w:t>
      </w:r>
      <w:r>
        <w:t xml:space="preserve"> below is a generic logic diagram</w:t>
      </w:r>
      <w:r w:rsidR="00F563A6">
        <w:t>.</w:t>
      </w:r>
      <w:r>
        <w:t xml:space="preserve"> </w:t>
      </w:r>
      <w:r w:rsidR="00EF75A0">
        <w:t>Inputs represent the resources</w:t>
      </w:r>
      <w:r>
        <w:t xml:space="preserve"> (e.g. people, money, time</w:t>
      </w:r>
      <w:r w:rsidR="009C6390">
        <w:t>, resources</w:t>
      </w:r>
      <w:r>
        <w:t>)</w:t>
      </w:r>
      <w:r w:rsidR="00EF75A0">
        <w:t xml:space="preserve"> that are invested in activities</w:t>
      </w:r>
      <w:r>
        <w:t xml:space="preserve"> (e.g. the things done like delivering a training course or developing a new food standard)</w:t>
      </w:r>
      <w:r w:rsidR="00EF75A0">
        <w:t xml:space="preserve">. Outputs are the </w:t>
      </w:r>
      <w:r w:rsidR="00D44BBB">
        <w:t>things</w:t>
      </w:r>
      <w:r w:rsidR="00EF75A0">
        <w:t xml:space="preserve"> that are delivered or produced through the activities</w:t>
      </w:r>
      <w:r>
        <w:t xml:space="preserve"> (</w:t>
      </w:r>
      <w:r w:rsidR="00D44BBB">
        <w:t xml:space="preserve">e.g. a new food standard). </w:t>
      </w:r>
      <w:r w:rsidR="00EE37CB">
        <w:t>Outcomes are the short to long-term results that develop</w:t>
      </w:r>
      <w:r>
        <w:t>, sometimes long-term outcomes are called impacts</w:t>
      </w:r>
      <w:r w:rsidR="00EE37CB">
        <w:t xml:space="preserve">. </w:t>
      </w:r>
    </w:p>
    <w:p w14:paraId="6C2B089D" w14:textId="1EE29E19" w:rsidR="00EF75A0" w:rsidRDefault="006A0CE8" w:rsidP="002B5260">
      <w:pPr>
        <w:pStyle w:val="FSNormalStyle"/>
      </w:pPr>
      <w:r>
        <w:t xml:space="preserve">Underpinning the causal chain are </w:t>
      </w:r>
      <w:r w:rsidR="00D44BBB">
        <w:t xml:space="preserve">the </w:t>
      </w:r>
      <w:r>
        <w:t>set of assumptions that are expected to hold</w:t>
      </w:r>
      <w:r w:rsidR="00D44BBB">
        <w:t>, while c</w:t>
      </w:r>
      <w:r>
        <w:t>ontextual factors and external influences are outside i</w:t>
      </w:r>
      <w:r w:rsidR="00303DFA">
        <w:t xml:space="preserve">nfluences </w:t>
      </w:r>
      <w:r>
        <w:t>on the causal logic.</w:t>
      </w:r>
    </w:p>
    <w:p w14:paraId="78AEF5DA" w14:textId="22F0B684" w:rsidR="00E4060D" w:rsidRDefault="000A130A" w:rsidP="000A130A">
      <w:pPr>
        <w:pStyle w:val="FSTableFigureHeading"/>
      </w:pPr>
      <w:r>
        <w:t>Figure 1: Generic logic diagram</w:t>
      </w:r>
    </w:p>
    <w:p w14:paraId="007C216A" w14:textId="77777777" w:rsidR="006A7A9C" w:rsidRDefault="00905494" w:rsidP="00F563A6">
      <w:pPr>
        <w:pStyle w:val="FSNormalStyle"/>
      </w:pPr>
      <w:r w:rsidRPr="00905494">
        <w:rPr>
          <w:noProof/>
        </w:rPr>
        <w:drawing>
          <wp:inline distT="0" distB="0" distL="0" distR="0" wp14:anchorId="56FB74FE" wp14:editId="5D74B409">
            <wp:extent cx="5731510" cy="2475865"/>
            <wp:effectExtent l="0" t="0" r="2540" b="635"/>
            <wp:docPr id="887978169" name="Picture 1" descr="Green logic model diagram shows causal progression from Inputs through Activities, Outputs, Short-term Outcomes, and Long-term Outcomes. Contextual factors and external influences appear above flow, while Assumptions appear below, with arrows linking each stage and conditions supporting causal logic valid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978169" name="Picture 1" descr="Green logic model diagram shows causal progression from Inputs through Activities, Outputs, Short-term Outcomes, and Long-term Outcomes. Contextual factors and external influences appear above flow, while Assumptions appear below, with arrows linking each stage and conditions supporting causal logic validity."/>
                    <pic:cNvPicPr/>
                  </pic:nvPicPr>
                  <pic:blipFill>
                    <a:blip r:embed="rId24"/>
                    <a:stretch>
                      <a:fillRect/>
                    </a:stretch>
                  </pic:blipFill>
                  <pic:spPr>
                    <a:xfrm>
                      <a:off x="0" y="0"/>
                      <a:ext cx="5731510" cy="2475865"/>
                    </a:xfrm>
                    <a:prstGeom prst="rect">
                      <a:avLst/>
                    </a:prstGeom>
                  </pic:spPr>
                </pic:pic>
              </a:graphicData>
            </a:graphic>
          </wp:inline>
        </w:drawing>
      </w:r>
    </w:p>
    <w:p w14:paraId="5E23976E" w14:textId="7DCEC583" w:rsidR="00F563A6" w:rsidRDefault="00BC3B5A" w:rsidP="00F563A6">
      <w:pPr>
        <w:pStyle w:val="FSNormalStyle"/>
      </w:pPr>
      <w:r>
        <w:t xml:space="preserve">To illustrate, consider </w:t>
      </w:r>
      <w:r w:rsidR="00A20D5D">
        <w:t>a</w:t>
      </w:r>
      <w:r>
        <w:t xml:space="preserve"> training course on food safety for food handlers at a caterer</w:t>
      </w:r>
      <w:r w:rsidR="00A20D5D">
        <w:t>’</w:t>
      </w:r>
      <w:r>
        <w:t xml:space="preserve">s business. The trainers and materials for training would be considered inputs, with the </w:t>
      </w:r>
      <w:r w:rsidR="00A20D5D">
        <w:t>delivery of the material to the participants being the activity. The outputs from the activity would include the</w:t>
      </w:r>
      <w:r w:rsidR="2810031E">
        <w:t xml:space="preserve"> successful completion of the training course, </w:t>
      </w:r>
      <w:r w:rsidR="00A20D5D">
        <w:t xml:space="preserve">increased knowledge and new skills the participants take away, and any changes in their beliefs and attitudes about food safety. The short-term outcome will be the </w:t>
      </w:r>
      <w:r w:rsidR="005E5B6B">
        <w:t>improved</w:t>
      </w:r>
      <w:r w:rsidR="00A20D5D">
        <w:t xml:space="preserve"> food safety behaviours </w:t>
      </w:r>
      <w:r w:rsidR="00690E5A">
        <w:t xml:space="preserve">by food handlers </w:t>
      </w:r>
      <w:r w:rsidR="00A20D5D">
        <w:t xml:space="preserve">following the training. </w:t>
      </w:r>
      <w:r w:rsidR="005E5B6B">
        <w:t xml:space="preserve">These behaviours will lead to </w:t>
      </w:r>
      <w:r w:rsidR="00690E5A">
        <w:t xml:space="preserve">longer-term </w:t>
      </w:r>
      <w:r w:rsidR="005E5B6B">
        <w:t xml:space="preserve">outcomes including a reduction in the levels of pathogens in the food products, which will </w:t>
      </w:r>
      <w:r w:rsidR="0DE8631D">
        <w:t>contribute to reduced incidence of food borne illness in the community.</w:t>
      </w:r>
    </w:p>
    <w:p w14:paraId="08730FAC" w14:textId="19716E3B" w:rsidR="00F563A6" w:rsidRDefault="00F563A6" w:rsidP="00F563A6">
      <w:pPr>
        <w:pStyle w:val="FSNormalStyle"/>
      </w:pPr>
      <w:r>
        <w:t>In the example we can be more certain of the outputs and short-term outcomes from the activity – increased knowledge and skills and changed behaviours - than we can of longer-term outcomes such as reduced pathogens and reduced prevalence of food borne illness.</w:t>
      </w:r>
      <w:r w:rsidRPr="00F563A6">
        <w:t xml:space="preserve"> </w:t>
      </w:r>
      <w:r>
        <w:t xml:space="preserve">If the activity or intervention is in early stages of implementation, then outcomes are unlikely to be </w:t>
      </w:r>
      <w:r>
        <w:lastRenderedPageBreak/>
        <w:t xml:space="preserve">observable. Once an activity or intervention is implemented, then short-term outcomes may start to be observed. For many </w:t>
      </w:r>
      <w:r w:rsidR="00A5312E">
        <w:t>System</w:t>
      </w:r>
      <w:r>
        <w:t xml:space="preserve"> activities and interventions linking to medium- and long-term outcomes will be challenging given complex causal relationships</w:t>
      </w:r>
      <w:r w:rsidR="0043263D">
        <w:t xml:space="preserve"> and external influences</w:t>
      </w:r>
      <w:r>
        <w:t xml:space="preserve">. </w:t>
      </w:r>
    </w:p>
    <w:p w14:paraId="2C2CE9F9" w14:textId="65346E69" w:rsidR="001A755D" w:rsidRDefault="004F251E" w:rsidP="002B5260">
      <w:pPr>
        <w:pStyle w:val="FSNormalStyle"/>
      </w:pPr>
      <w:r>
        <w:t>The logic diagram can highlight</w:t>
      </w:r>
      <w:r w:rsidR="00690E5A">
        <w:t xml:space="preserve"> important </w:t>
      </w:r>
      <w:r>
        <w:t xml:space="preserve">assumptions underpinning the intervention or activity. For </w:t>
      </w:r>
      <w:r w:rsidR="003471AD">
        <w:t>example,</w:t>
      </w:r>
      <w:r>
        <w:t xml:space="preserve"> in the training course example – it assumes that knowledge or skills are lacking in the workforce and if these are provided through training then workers will know what to do and how to ensure safe food. However, if the barrier to those behaviours is not about knowledge or skills, but rather more environmental, for example access to appropriate personal hygiene facilities, then training </w:t>
      </w:r>
      <w:r w:rsidR="004668EA">
        <w:t xml:space="preserve">is unlikely to be effective. </w:t>
      </w:r>
      <w:r w:rsidR="001A755D">
        <w:t>The assumptions underpinning a particular intervention are important to acknowledge when considering evaluations.</w:t>
      </w:r>
    </w:p>
    <w:p w14:paraId="7C322306" w14:textId="13E621E1" w:rsidR="009B7E5C" w:rsidRDefault="00475219" w:rsidP="001A755D">
      <w:pPr>
        <w:pStyle w:val="FSNormalStyle"/>
      </w:pPr>
      <w:r>
        <w:t xml:space="preserve">Other </w:t>
      </w:r>
      <w:r w:rsidR="009B7E5C" w:rsidRPr="009B7E5C">
        <w:t xml:space="preserve">factors or influences external to the specific action or intervention </w:t>
      </w:r>
      <w:r>
        <w:t>will</w:t>
      </w:r>
      <w:r w:rsidR="009B7E5C" w:rsidRPr="009B7E5C">
        <w:t xml:space="preserve"> impact its outputs and outcomes. For </w:t>
      </w:r>
      <w:r w:rsidR="00F563A6" w:rsidRPr="009B7E5C">
        <w:t>example,</w:t>
      </w:r>
      <w:r w:rsidR="001A755D">
        <w:t xml:space="preserve"> how the food is handled and stored after leaving the business</w:t>
      </w:r>
      <w:r w:rsidR="009B7E5C">
        <w:t xml:space="preserve"> will have an impact on the level of pathogens in the food and the level of food-borne disease in the community.</w:t>
      </w:r>
      <w:r w:rsidR="004D35F8">
        <w:t xml:space="preserve"> In the </w:t>
      </w:r>
      <w:r w:rsidR="00F563A6">
        <w:t xml:space="preserve">food-training </w:t>
      </w:r>
      <w:r w:rsidR="004D35F8">
        <w:t xml:space="preserve">example the </w:t>
      </w:r>
      <w:r w:rsidR="00F563A6">
        <w:t>behaviour</w:t>
      </w:r>
      <w:r w:rsidR="004D35F8">
        <w:t xml:space="preserve"> of </w:t>
      </w:r>
      <w:r w:rsidR="00F563A6">
        <w:t xml:space="preserve">those who handle food once it leaves the business is not behaviour that the training seeks to address, none-the-less such behaviours will have an impact on the long-term outcomes that the training is seeking to address. </w:t>
      </w:r>
    </w:p>
    <w:p w14:paraId="60A76F0F" w14:textId="1FA10E4D" w:rsidR="004D5B99" w:rsidRDefault="004D5B99">
      <w:pPr>
        <w:rPr>
          <w:rFonts w:ascii="Open Sans" w:hAnsi="Open Sans" w:cs="Open Sans"/>
          <w:color w:val="2E3037"/>
          <w:kern w:val="0"/>
          <w:sz w:val="20"/>
          <w:szCs w:val="22"/>
          <w:lang w:val="en-GB"/>
          <w14:ligatures w14:val="none"/>
        </w:rPr>
      </w:pPr>
      <w:r>
        <w:br w:type="page"/>
      </w:r>
    </w:p>
    <w:p w14:paraId="00AE5327" w14:textId="2C0F5F0A" w:rsidR="004D5B99" w:rsidRPr="004D5B99" w:rsidRDefault="004D5B99" w:rsidP="004D5B99">
      <w:pPr>
        <w:pStyle w:val="Heading2"/>
      </w:pPr>
      <w:bookmarkStart w:id="10" w:name="_Toc234780873"/>
      <w:r>
        <w:lastRenderedPageBreak/>
        <w:t>5</w:t>
      </w:r>
      <w:r w:rsidR="00EF20C7">
        <w:t>.</w:t>
      </w:r>
      <w:r>
        <w:t xml:space="preserve"> Types of evaluation</w:t>
      </w:r>
      <w:bookmarkEnd w:id="10"/>
    </w:p>
    <w:p w14:paraId="0BC0EFE4" w14:textId="6C99D18B" w:rsidR="00EF20C7" w:rsidRDefault="00EF20C7" w:rsidP="00EF20C7">
      <w:pPr>
        <w:pStyle w:val="FSNormalStyle"/>
      </w:pPr>
      <w:r>
        <w:t xml:space="preserve">Evaluations can be categorised by the types of questions they seek to </w:t>
      </w:r>
      <w:proofErr w:type="gramStart"/>
      <w:r>
        <w:t>answer:</w:t>
      </w:r>
      <w:proofErr w:type="gramEnd"/>
      <w:r>
        <w:t xml:space="preserve"> process evaluation, impact evaluation and value-for money evaluation</w:t>
      </w:r>
      <w:r w:rsidR="0043263D">
        <w:t>, though typically an evaluation project may have elements of all three</w:t>
      </w:r>
      <w:r>
        <w:t xml:space="preserve">. </w:t>
      </w:r>
    </w:p>
    <w:p w14:paraId="03BFB547" w14:textId="6A7EF57B" w:rsidR="00EF20C7" w:rsidRDefault="00EF20C7" w:rsidP="00EF20C7">
      <w:pPr>
        <w:pStyle w:val="FSNormalStyle"/>
      </w:pPr>
      <w:r w:rsidRPr="1F2ACBD0">
        <w:rPr>
          <w:i/>
          <w:iCs/>
        </w:rPr>
        <w:t>Process evaluations</w:t>
      </w:r>
      <w:r>
        <w:t xml:space="preserve"> focus on the actions and processes involved in implementing a particular activity or intervention. They seek to answer the question: ‘What can be learned from how the intervention was delivered?’</w:t>
      </w:r>
      <w:bookmarkStart w:id="11" w:name="_Ref243485909"/>
      <w:r>
        <w:rPr>
          <w:rStyle w:val="FootnoteReference"/>
        </w:rPr>
        <w:footnoteReference w:id="12"/>
      </w:r>
      <w:bookmarkEnd w:id="11"/>
      <w:r>
        <w:t xml:space="preserve">. Looking at the logic </w:t>
      </w:r>
      <w:proofErr w:type="gramStart"/>
      <w:r>
        <w:t>diagram</w:t>
      </w:r>
      <w:proofErr w:type="gramEnd"/>
      <w:r>
        <w:t xml:space="preserve"> a process evaluation is seeking to learn from how the inputs and activities delivered outputs and identify potential improvements and efficiencies in that implementation.  </w:t>
      </w:r>
      <w:r w:rsidRPr="008B655A">
        <w:t>Table 1</w:t>
      </w:r>
      <w:r>
        <w:t xml:space="preserve"> highlights the types of questions that a process evaluation can address. </w:t>
      </w:r>
    </w:p>
    <w:p w14:paraId="6C9A2827" w14:textId="1DEF60EE" w:rsidR="00EF20C7" w:rsidRDefault="00EF20C7" w:rsidP="00EF20C7">
      <w:pPr>
        <w:pStyle w:val="FSNormalStyle"/>
      </w:pPr>
      <w:r>
        <w:t>An</w:t>
      </w:r>
      <w:r w:rsidRPr="1F2ACBD0">
        <w:rPr>
          <w:i/>
          <w:iCs/>
        </w:rPr>
        <w:t xml:space="preserve"> impact evaluation</w:t>
      </w:r>
      <w:r>
        <w:t xml:space="preserve"> focuses on the changes caused by an activity or intervention which contribute to short-, medium- and long-term outcomes. They seek to answer the question: ‘What difference has an intervention made?’</w:t>
      </w:r>
      <w:r w:rsidR="00D0344D">
        <w:rPr>
          <w:rStyle w:val="FootnoteReference"/>
        </w:rPr>
        <w:fldChar w:fldCharType="begin"/>
      </w:r>
      <w:r w:rsidR="00D0344D">
        <w:instrText xml:space="preserve"> NOTEREF _Ref243485909 \f \h </w:instrText>
      </w:r>
      <w:r w:rsidR="00D0344D">
        <w:rPr>
          <w:rStyle w:val="FootnoteReference"/>
        </w:rPr>
      </w:r>
      <w:r w:rsidR="00D0344D">
        <w:rPr>
          <w:rStyle w:val="FootnoteReference"/>
        </w:rPr>
        <w:fldChar w:fldCharType="separate"/>
      </w:r>
      <w:r w:rsidR="00D0344D" w:rsidRPr="00D0344D">
        <w:rPr>
          <w:rStyle w:val="FootnoteReference"/>
        </w:rPr>
        <w:t>12</w:t>
      </w:r>
      <w:r w:rsidR="00D0344D">
        <w:rPr>
          <w:rStyle w:val="FootnoteReference"/>
        </w:rPr>
        <w:fldChar w:fldCharType="end"/>
      </w:r>
      <w:r>
        <w:t xml:space="preserve">. Looking at the logic diagram above, an impact evaluation would seek to measure if the inputs and activities undertaken delivered the expected short-term and longer-term outcomes. </w:t>
      </w:r>
      <w:r w:rsidR="008B3611">
        <w:t xml:space="preserve">Even though </w:t>
      </w:r>
      <w:r w:rsidR="00983D6F">
        <w:t xml:space="preserve">many activities of an impact evaluation typically occur at later stages than for an implementation evaluation, planning an impact evaluation should start as early as possible </w:t>
      </w:r>
      <w:r w:rsidR="00AC6B53">
        <w:t>so baseline data can be effectively identified and collected.</w:t>
      </w:r>
    </w:p>
    <w:p w14:paraId="71034552" w14:textId="3C28F715" w:rsidR="00EF20C7" w:rsidRDefault="00EF20C7" w:rsidP="00EF20C7">
      <w:pPr>
        <w:pStyle w:val="FSNormalStyle"/>
      </w:pPr>
      <w:r>
        <w:t xml:space="preserve">A </w:t>
      </w:r>
      <w:r w:rsidRPr="1F2ACBD0">
        <w:rPr>
          <w:i/>
          <w:iCs/>
        </w:rPr>
        <w:t>value for money evaluation</w:t>
      </w:r>
      <w:r>
        <w:t xml:space="preserve"> focuses on the costs and benefits of the activity or intervention and whether the costs are outweighed by the derived benefits (i.e. the outcomes) or vice versa. It seeks to answer the question ‘Is this intervention a good use of resources?’</w:t>
      </w:r>
      <w:r w:rsidR="00D0344D">
        <w:rPr>
          <w:rStyle w:val="FootnoteReference"/>
        </w:rPr>
        <w:fldChar w:fldCharType="begin"/>
      </w:r>
      <w:r w:rsidR="00D0344D">
        <w:instrText xml:space="preserve"> NOTEREF _Ref243485909 \f \h </w:instrText>
      </w:r>
      <w:r w:rsidR="00D0344D">
        <w:rPr>
          <w:rStyle w:val="FootnoteReference"/>
        </w:rPr>
      </w:r>
      <w:r w:rsidR="00D0344D">
        <w:rPr>
          <w:rStyle w:val="FootnoteReference"/>
        </w:rPr>
        <w:fldChar w:fldCharType="separate"/>
      </w:r>
      <w:r w:rsidR="00D0344D" w:rsidRPr="00D0344D">
        <w:rPr>
          <w:rStyle w:val="FootnoteReference"/>
        </w:rPr>
        <w:t>12</w:t>
      </w:r>
      <w:r w:rsidR="00D0344D">
        <w:rPr>
          <w:rStyle w:val="FootnoteReference"/>
        </w:rPr>
        <w:fldChar w:fldCharType="end"/>
      </w:r>
      <w:r>
        <w:t xml:space="preserve">. Looking at the logic </w:t>
      </w:r>
      <w:proofErr w:type="gramStart"/>
      <w:r>
        <w:t>diagram</w:t>
      </w:r>
      <w:proofErr w:type="gramEnd"/>
      <w:r>
        <w:t xml:space="preserve"> a value for money evaluation will seek to compare the cost of the inputs with the value of the outcomes that were delivered by the intervention. They use economic techniques such as cost-effective analysis, cost benefit analysis and the valuation of non-market impacts. </w:t>
      </w:r>
      <w:r w:rsidRPr="007E5F75">
        <w:t>Table 1 highlights</w:t>
      </w:r>
      <w:r>
        <w:t xml:space="preserve"> the types of questions that a value for money evaluation can address. </w:t>
      </w:r>
    </w:p>
    <w:p w14:paraId="14915990" w14:textId="77777777" w:rsidR="00EF20C7" w:rsidRDefault="00EF20C7" w:rsidP="00EF20C7">
      <w:pPr>
        <w:pStyle w:val="FSNormalStyle"/>
      </w:pPr>
      <w:r>
        <w:t xml:space="preserve">In practice an evaluation project may draw on all three types of evaluations to develop a picture of the implementation, effectiveness and value for money of an intervention. </w:t>
      </w:r>
    </w:p>
    <w:p w14:paraId="2725AB40" w14:textId="77777777" w:rsidR="00EF20C7" w:rsidRDefault="00EF20C7" w:rsidP="00EF20C7">
      <w:pPr>
        <w:pStyle w:val="FSNormalStyle"/>
        <w:sectPr w:rsidR="00EF20C7" w:rsidSect="00EF20C7">
          <w:pgSz w:w="11906" w:h="16838"/>
          <w:pgMar w:top="1440" w:right="1440" w:bottom="1440" w:left="1440" w:header="708" w:footer="708" w:gutter="0"/>
          <w:pgNumType w:start="1"/>
          <w:cols w:space="708"/>
          <w:docGrid w:linePitch="360"/>
        </w:sectPr>
      </w:pPr>
    </w:p>
    <w:p w14:paraId="6B278A18" w14:textId="77777777" w:rsidR="00EF20C7" w:rsidRDefault="00EF20C7" w:rsidP="00EF20C7">
      <w:pPr>
        <w:pStyle w:val="FSTableFigureHeading"/>
        <w:rPr>
          <w:sz w:val="20"/>
          <w:szCs w:val="20"/>
        </w:rPr>
      </w:pPr>
      <w:r w:rsidRPr="00C8252E">
        <w:rPr>
          <w:sz w:val="20"/>
          <w:szCs w:val="20"/>
        </w:rPr>
        <w:lastRenderedPageBreak/>
        <w:t>Table 1: Evaluation types and evaluation questions (adapted from HM Treasury (2000))</w:t>
      </w:r>
    </w:p>
    <w:tbl>
      <w:tblPr>
        <w:tblStyle w:val="TableGrid"/>
        <w:tblW w:w="13948" w:type="dxa"/>
        <w:tblLook w:val="04A0" w:firstRow="1" w:lastRow="0" w:firstColumn="1" w:lastColumn="0" w:noHBand="0" w:noVBand="1"/>
        <w:tblCaption w:val="Table 1: Evaluation types and evaluation questions (adapted from HM Treasury (2000))"/>
        <w:tblDescription w:val="Table outlining process, impact and value-for-money evaluation. Process evaluation examines how an intervention was delivered, impact evaluation examines the difference the intervention made, and value-for-money evaluation assesses whether the intervention was a good use of resources. Key evaluation questions are provided for each type."/>
      </w:tblPr>
      <w:tblGrid>
        <w:gridCol w:w="2263"/>
        <w:gridCol w:w="3402"/>
        <w:gridCol w:w="8283"/>
      </w:tblGrid>
      <w:tr w:rsidR="00687BC4" w14:paraId="12FD0892" w14:textId="77777777" w:rsidTr="009E7FA4">
        <w:trPr>
          <w:trHeight w:val="416"/>
          <w:tblHeader/>
        </w:trPr>
        <w:tc>
          <w:tcPr>
            <w:tcW w:w="2263" w:type="dxa"/>
            <w:vAlign w:val="center"/>
          </w:tcPr>
          <w:p w14:paraId="1231729B" w14:textId="77777777" w:rsidR="00687BC4" w:rsidRPr="00171815" w:rsidRDefault="00687BC4" w:rsidP="009E7FA4">
            <w:pPr>
              <w:rPr>
                <w:rFonts w:ascii="Open Sans" w:hAnsi="Open Sans" w:cs="Open Sans"/>
                <w:b/>
                <w:bCs/>
                <w:sz w:val="20"/>
                <w:szCs w:val="20"/>
              </w:rPr>
            </w:pPr>
            <w:r w:rsidRPr="00171815">
              <w:rPr>
                <w:rFonts w:ascii="Open Sans" w:hAnsi="Open Sans" w:cs="Open Sans"/>
                <w:b/>
                <w:bCs/>
                <w:sz w:val="20"/>
                <w:szCs w:val="20"/>
              </w:rPr>
              <w:t xml:space="preserve">Evaluation type </w:t>
            </w:r>
          </w:p>
        </w:tc>
        <w:tc>
          <w:tcPr>
            <w:tcW w:w="3402" w:type="dxa"/>
            <w:vAlign w:val="center"/>
          </w:tcPr>
          <w:p w14:paraId="0E065BFC" w14:textId="77777777" w:rsidR="00687BC4" w:rsidRPr="00171815" w:rsidRDefault="00687BC4" w:rsidP="009E7FA4">
            <w:pPr>
              <w:rPr>
                <w:rFonts w:ascii="Open Sans" w:hAnsi="Open Sans" w:cs="Open Sans"/>
                <w:b/>
                <w:bCs/>
                <w:sz w:val="20"/>
                <w:szCs w:val="20"/>
              </w:rPr>
            </w:pPr>
            <w:r w:rsidRPr="00171815">
              <w:rPr>
                <w:rFonts w:ascii="Open Sans" w:hAnsi="Open Sans" w:cs="Open Sans"/>
                <w:b/>
                <w:bCs/>
                <w:sz w:val="20"/>
                <w:szCs w:val="20"/>
              </w:rPr>
              <w:t>Purpose</w:t>
            </w:r>
          </w:p>
        </w:tc>
        <w:tc>
          <w:tcPr>
            <w:tcW w:w="8283" w:type="dxa"/>
            <w:vAlign w:val="center"/>
          </w:tcPr>
          <w:p w14:paraId="25038473" w14:textId="77777777" w:rsidR="00687BC4" w:rsidRPr="00171815" w:rsidRDefault="00687BC4" w:rsidP="009E7FA4">
            <w:pPr>
              <w:rPr>
                <w:rFonts w:ascii="Open Sans" w:hAnsi="Open Sans" w:cs="Open Sans"/>
                <w:b/>
                <w:bCs/>
                <w:sz w:val="20"/>
                <w:szCs w:val="20"/>
              </w:rPr>
            </w:pPr>
            <w:r w:rsidRPr="00171815">
              <w:rPr>
                <w:rFonts w:ascii="Open Sans" w:hAnsi="Open Sans" w:cs="Open Sans"/>
                <w:b/>
                <w:bCs/>
                <w:sz w:val="20"/>
                <w:szCs w:val="20"/>
              </w:rPr>
              <w:t xml:space="preserve">Key questions </w:t>
            </w:r>
          </w:p>
        </w:tc>
      </w:tr>
      <w:tr w:rsidR="00687BC4" w14:paraId="560469D0" w14:textId="77777777" w:rsidTr="00A03177">
        <w:tc>
          <w:tcPr>
            <w:tcW w:w="2263" w:type="dxa"/>
          </w:tcPr>
          <w:p w14:paraId="103E85E2" w14:textId="77777777" w:rsidR="00687BC4" w:rsidRPr="00171815" w:rsidRDefault="00687BC4" w:rsidP="000D4ACA">
            <w:pPr>
              <w:pStyle w:val="FSNormalStyle"/>
              <w:rPr>
                <w:b/>
                <w:bCs/>
                <w:szCs w:val="20"/>
              </w:rPr>
            </w:pPr>
            <w:r w:rsidRPr="00171815">
              <w:rPr>
                <w:b/>
                <w:bCs/>
                <w:szCs w:val="20"/>
              </w:rPr>
              <w:t>Process evaluation</w:t>
            </w:r>
          </w:p>
          <w:p w14:paraId="49A2F575" w14:textId="77777777" w:rsidR="00687BC4" w:rsidRPr="00171815" w:rsidRDefault="00687BC4" w:rsidP="000D4ACA">
            <w:pPr>
              <w:rPr>
                <w:rFonts w:ascii="Open Sans" w:hAnsi="Open Sans" w:cs="Open Sans"/>
                <w:sz w:val="20"/>
                <w:szCs w:val="20"/>
              </w:rPr>
            </w:pPr>
          </w:p>
        </w:tc>
        <w:tc>
          <w:tcPr>
            <w:tcW w:w="3402" w:type="dxa"/>
          </w:tcPr>
          <w:p w14:paraId="0BAF78DA" w14:textId="77777777" w:rsidR="00687BC4" w:rsidRPr="00171815" w:rsidRDefault="00687BC4" w:rsidP="000D4ACA">
            <w:pPr>
              <w:rPr>
                <w:rFonts w:ascii="Open Sans" w:hAnsi="Open Sans" w:cs="Open Sans"/>
                <w:sz w:val="20"/>
                <w:szCs w:val="20"/>
              </w:rPr>
            </w:pPr>
            <w:r w:rsidRPr="00171815">
              <w:rPr>
                <w:rFonts w:ascii="Open Sans" w:hAnsi="Open Sans" w:cs="Open Sans"/>
                <w:sz w:val="20"/>
                <w:szCs w:val="20"/>
              </w:rPr>
              <w:t>What can be learned from how the intervention was delivered?</w:t>
            </w:r>
          </w:p>
        </w:tc>
        <w:tc>
          <w:tcPr>
            <w:tcW w:w="8283" w:type="dxa"/>
          </w:tcPr>
          <w:p w14:paraId="65BBF386" w14:textId="77777777" w:rsidR="00687BC4" w:rsidRPr="00171815" w:rsidRDefault="00687BC4" w:rsidP="000D4ACA">
            <w:pPr>
              <w:pStyle w:val="FSNormalStyle"/>
              <w:spacing w:after="0"/>
              <w:rPr>
                <w:szCs w:val="20"/>
              </w:rPr>
            </w:pPr>
            <w:r w:rsidRPr="00171815">
              <w:rPr>
                <w:szCs w:val="20"/>
              </w:rPr>
              <w:t>Was the intervention delivered as intended?</w:t>
            </w:r>
          </w:p>
          <w:p w14:paraId="767A3B96" w14:textId="77777777" w:rsidR="00687BC4" w:rsidRPr="00171815" w:rsidRDefault="00687BC4" w:rsidP="00687BC4">
            <w:pPr>
              <w:pStyle w:val="FSNormalStyle"/>
              <w:numPr>
                <w:ilvl w:val="0"/>
                <w:numId w:val="12"/>
              </w:numPr>
              <w:spacing w:after="0"/>
              <w:rPr>
                <w:szCs w:val="20"/>
              </w:rPr>
            </w:pPr>
            <w:r w:rsidRPr="00171815">
              <w:rPr>
                <w:szCs w:val="20"/>
              </w:rPr>
              <w:t>Were there enough resources to deliver the intervention?</w:t>
            </w:r>
          </w:p>
          <w:p w14:paraId="4A4CD683" w14:textId="77777777" w:rsidR="00687BC4" w:rsidRPr="00171815" w:rsidRDefault="00687BC4" w:rsidP="00687BC4">
            <w:pPr>
              <w:pStyle w:val="FSNormalStyle"/>
              <w:numPr>
                <w:ilvl w:val="0"/>
                <w:numId w:val="12"/>
              </w:numPr>
              <w:spacing w:after="0"/>
              <w:rPr>
                <w:szCs w:val="20"/>
              </w:rPr>
            </w:pPr>
            <w:r w:rsidRPr="00171815">
              <w:rPr>
                <w:szCs w:val="20"/>
              </w:rPr>
              <w:t>Were there any unexpected or unintended issues in the delivery of the intervention?</w:t>
            </w:r>
          </w:p>
          <w:p w14:paraId="00CE4486" w14:textId="77777777" w:rsidR="00687BC4" w:rsidRPr="00171815" w:rsidRDefault="00687BC4" w:rsidP="00687BC4">
            <w:pPr>
              <w:pStyle w:val="FSNormalStyle"/>
              <w:numPr>
                <w:ilvl w:val="0"/>
                <w:numId w:val="12"/>
              </w:numPr>
              <w:rPr>
                <w:szCs w:val="20"/>
              </w:rPr>
            </w:pPr>
            <w:r w:rsidRPr="00171815">
              <w:rPr>
                <w:szCs w:val="20"/>
              </w:rPr>
              <w:t>Did the intervention reach all the stakeholders that it was intended to?</w:t>
            </w:r>
          </w:p>
          <w:p w14:paraId="04276F7F" w14:textId="77777777" w:rsidR="00687BC4" w:rsidRPr="00171815" w:rsidRDefault="00687BC4" w:rsidP="000D4ACA">
            <w:pPr>
              <w:pStyle w:val="FSNormalStyle"/>
              <w:rPr>
                <w:szCs w:val="20"/>
              </w:rPr>
            </w:pPr>
            <w:r w:rsidRPr="00171815">
              <w:rPr>
                <w:szCs w:val="20"/>
              </w:rPr>
              <w:t>What worked well, or less well, for whom and why?</w:t>
            </w:r>
          </w:p>
          <w:p w14:paraId="77ED120F" w14:textId="77777777" w:rsidR="00687BC4" w:rsidRPr="00171815" w:rsidRDefault="00687BC4" w:rsidP="000D4ACA">
            <w:pPr>
              <w:pStyle w:val="FSNormalStyle"/>
              <w:rPr>
                <w:szCs w:val="20"/>
              </w:rPr>
            </w:pPr>
            <w:r w:rsidRPr="00171815">
              <w:rPr>
                <w:szCs w:val="20"/>
              </w:rPr>
              <w:t>What could be improved?</w:t>
            </w:r>
          </w:p>
          <w:p w14:paraId="5CDAB441" w14:textId="77777777" w:rsidR="00687BC4" w:rsidRPr="00171815" w:rsidRDefault="00687BC4" w:rsidP="000D4ACA">
            <w:pPr>
              <w:pStyle w:val="FSNormalStyle"/>
              <w:spacing w:after="0"/>
              <w:rPr>
                <w:szCs w:val="20"/>
              </w:rPr>
            </w:pPr>
            <w:r w:rsidRPr="00171815">
              <w:rPr>
                <w:szCs w:val="20"/>
              </w:rPr>
              <w:t>What can be learned from the delivery methods used?</w:t>
            </w:r>
          </w:p>
          <w:p w14:paraId="4D42044B" w14:textId="77777777" w:rsidR="00687BC4" w:rsidRPr="00171815" w:rsidRDefault="00687BC4" w:rsidP="00687BC4">
            <w:pPr>
              <w:pStyle w:val="FSNormalStyle"/>
              <w:numPr>
                <w:ilvl w:val="0"/>
                <w:numId w:val="13"/>
              </w:numPr>
              <w:rPr>
                <w:szCs w:val="20"/>
              </w:rPr>
            </w:pPr>
            <w:r w:rsidRPr="00171815">
              <w:rPr>
                <w:szCs w:val="20"/>
              </w:rPr>
              <w:t>Could the intervention have been purchased and delivered for less cost?</w:t>
            </w:r>
          </w:p>
          <w:p w14:paraId="78AB938D" w14:textId="77777777" w:rsidR="00687BC4" w:rsidRPr="00171815" w:rsidRDefault="00687BC4" w:rsidP="000D4ACA">
            <w:pPr>
              <w:pStyle w:val="FSNormalStyle"/>
              <w:spacing w:after="0"/>
              <w:rPr>
                <w:szCs w:val="20"/>
              </w:rPr>
            </w:pPr>
            <w:r w:rsidRPr="00171815">
              <w:rPr>
                <w:szCs w:val="20"/>
              </w:rPr>
              <w:t>How has the context influenced delivery?</w:t>
            </w:r>
          </w:p>
          <w:p w14:paraId="69486E0C" w14:textId="77777777" w:rsidR="00687BC4" w:rsidRPr="00171815" w:rsidRDefault="00687BC4" w:rsidP="00687BC4">
            <w:pPr>
              <w:pStyle w:val="FSNormalStyle"/>
              <w:numPr>
                <w:ilvl w:val="0"/>
                <w:numId w:val="13"/>
              </w:numPr>
              <w:spacing w:after="0"/>
              <w:rPr>
                <w:szCs w:val="20"/>
              </w:rPr>
            </w:pPr>
            <w:r w:rsidRPr="00171815">
              <w:rPr>
                <w:szCs w:val="20"/>
              </w:rPr>
              <w:t>How did external factors influence the delivery and functioning of interventions?</w:t>
            </w:r>
          </w:p>
          <w:p w14:paraId="1AB2BCDF" w14:textId="77777777" w:rsidR="00687BC4" w:rsidRPr="00171815" w:rsidRDefault="00687BC4" w:rsidP="00687BC4">
            <w:pPr>
              <w:pStyle w:val="FSNormalStyle"/>
              <w:numPr>
                <w:ilvl w:val="0"/>
                <w:numId w:val="10"/>
              </w:numPr>
              <w:rPr>
                <w:szCs w:val="20"/>
              </w:rPr>
            </w:pPr>
            <w:r w:rsidRPr="00171815">
              <w:rPr>
                <w:szCs w:val="20"/>
              </w:rPr>
              <w:t>How did external factors influence the attitudes and behaviours of target groups?</w:t>
            </w:r>
          </w:p>
        </w:tc>
      </w:tr>
      <w:tr w:rsidR="00687BC4" w14:paraId="680B1DD1" w14:textId="77777777" w:rsidTr="00A03177">
        <w:tc>
          <w:tcPr>
            <w:tcW w:w="2263" w:type="dxa"/>
          </w:tcPr>
          <w:p w14:paraId="025C3040" w14:textId="77777777" w:rsidR="00687BC4" w:rsidRPr="00171815" w:rsidRDefault="00687BC4" w:rsidP="000D4ACA">
            <w:pPr>
              <w:pStyle w:val="FSNormalStyle"/>
              <w:rPr>
                <w:b/>
                <w:bCs/>
                <w:szCs w:val="20"/>
              </w:rPr>
            </w:pPr>
            <w:r w:rsidRPr="00171815">
              <w:rPr>
                <w:b/>
                <w:bCs/>
                <w:szCs w:val="20"/>
              </w:rPr>
              <w:t>Impact evaluation</w:t>
            </w:r>
          </w:p>
        </w:tc>
        <w:tc>
          <w:tcPr>
            <w:tcW w:w="3402" w:type="dxa"/>
          </w:tcPr>
          <w:p w14:paraId="25B3B901" w14:textId="77777777" w:rsidR="00687BC4" w:rsidRPr="00171815" w:rsidRDefault="00687BC4" w:rsidP="000D4ACA">
            <w:pPr>
              <w:rPr>
                <w:rFonts w:ascii="Open Sans" w:hAnsi="Open Sans" w:cs="Open Sans"/>
                <w:sz w:val="20"/>
                <w:szCs w:val="20"/>
              </w:rPr>
            </w:pPr>
            <w:r w:rsidRPr="00171815">
              <w:rPr>
                <w:rStyle w:val="s1"/>
                <w:rFonts w:ascii="Open Sans" w:hAnsi="Open Sans" w:cs="Open Sans"/>
                <w:sz w:val="20"/>
                <w:szCs w:val="20"/>
              </w:rPr>
              <w:t xml:space="preserve">What difference did the </w:t>
            </w:r>
            <w:r w:rsidRPr="00171815">
              <w:rPr>
                <w:rFonts w:ascii="Open Sans" w:hAnsi="Open Sans" w:cs="Open Sans"/>
                <w:sz w:val="20"/>
                <w:szCs w:val="20"/>
              </w:rPr>
              <w:t>intervention make?</w:t>
            </w:r>
          </w:p>
        </w:tc>
        <w:tc>
          <w:tcPr>
            <w:tcW w:w="8283" w:type="dxa"/>
          </w:tcPr>
          <w:p w14:paraId="7ACD2637" w14:textId="77777777" w:rsidR="00687BC4" w:rsidRPr="00171815" w:rsidRDefault="00687BC4" w:rsidP="000D4ACA">
            <w:pPr>
              <w:pStyle w:val="FSNormalStyle"/>
              <w:spacing w:after="0"/>
              <w:rPr>
                <w:szCs w:val="20"/>
              </w:rPr>
            </w:pPr>
            <w:r w:rsidRPr="00171815">
              <w:rPr>
                <w:szCs w:val="20"/>
              </w:rPr>
              <w:t>Did the intervention achieve the expected outcomes?</w:t>
            </w:r>
          </w:p>
          <w:p w14:paraId="2B400E6F" w14:textId="77777777" w:rsidR="00687BC4" w:rsidRPr="00171815" w:rsidRDefault="00687BC4" w:rsidP="00687BC4">
            <w:pPr>
              <w:pStyle w:val="FSNormalStyle"/>
              <w:numPr>
                <w:ilvl w:val="0"/>
                <w:numId w:val="13"/>
              </w:numPr>
              <w:rPr>
                <w:szCs w:val="20"/>
              </w:rPr>
            </w:pPr>
            <w:r w:rsidRPr="00171815">
              <w:rPr>
                <w:szCs w:val="20"/>
              </w:rPr>
              <w:t>To what extent?</w:t>
            </w:r>
          </w:p>
          <w:p w14:paraId="537674F1" w14:textId="77777777" w:rsidR="00687BC4" w:rsidRPr="00171815" w:rsidRDefault="00687BC4" w:rsidP="000D4ACA">
            <w:pPr>
              <w:pStyle w:val="FSNormalStyle"/>
              <w:spacing w:after="0"/>
              <w:rPr>
                <w:szCs w:val="20"/>
              </w:rPr>
            </w:pPr>
            <w:r w:rsidRPr="00171815">
              <w:rPr>
                <w:szCs w:val="20"/>
              </w:rPr>
              <w:t>Did the intervention cause the difference?</w:t>
            </w:r>
          </w:p>
          <w:p w14:paraId="0271195F" w14:textId="77777777" w:rsidR="00687BC4" w:rsidRPr="00171815" w:rsidRDefault="00687BC4" w:rsidP="00687BC4">
            <w:pPr>
              <w:pStyle w:val="FSNormalStyle"/>
              <w:numPr>
                <w:ilvl w:val="0"/>
                <w:numId w:val="13"/>
              </w:numPr>
              <w:spacing w:after="0"/>
              <w:rPr>
                <w:szCs w:val="20"/>
              </w:rPr>
            </w:pPr>
            <w:r w:rsidRPr="00171815">
              <w:rPr>
                <w:szCs w:val="20"/>
              </w:rPr>
              <w:t>To what extent can the outcomes be attributed to the intervention?</w:t>
            </w:r>
          </w:p>
          <w:p w14:paraId="47E7007E" w14:textId="77777777" w:rsidR="00687BC4" w:rsidRPr="00171815" w:rsidRDefault="00687BC4" w:rsidP="00687BC4">
            <w:pPr>
              <w:pStyle w:val="FSNormalStyle"/>
              <w:numPr>
                <w:ilvl w:val="0"/>
                <w:numId w:val="13"/>
              </w:numPr>
              <w:spacing w:after="0"/>
              <w:rPr>
                <w:szCs w:val="20"/>
              </w:rPr>
            </w:pPr>
            <w:r w:rsidRPr="00171815">
              <w:rPr>
                <w:szCs w:val="20"/>
              </w:rPr>
              <w:t>How much can be attributed to external factors?</w:t>
            </w:r>
          </w:p>
          <w:p w14:paraId="040AB759" w14:textId="77777777" w:rsidR="00687BC4" w:rsidRPr="00171815" w:rsidRDefault="00687BC4" w:rsidP="00687BC4">
            <w:pPr>
              <w:pStyle w:val="FSNormalStyle"/>
              <w:numPr>
                <w:ilvl w:val="0"/>
                <w:numId w:val="13"/>
              </w:numPr>
              <w:spacing w:after="0"/>
              <w:rPr>
                <w:szCs w:val="20"/>
              </w:rPr>
            </w:pPr>
            <w:r w:rsidRPr="00171815">
              <w:rPr>
                <w:szCs w:val="20"/>
              </w:rPr>
              <w:t>How confident can we be in the attribution?</w:t>
            </w:r>
          </w:p>
          <w:p w14:paraId="2A288615" w14:textId="77777777" w:rsidR="00687BC4" w:rsidRPr="00171815" w:rsidRDefault="00687BC4" w:rsidP="00687BC4">
            <w:pPr>
              <w:pStyle w:val="FSNormalStyle"/>
              <w:numPr>
                <w:ilvl w:val="0"/>
                <w:numId w:val="13"/>
              </w:numPr>
              <w:rPr>
                <w:szCs w:val="20"/>
              </w:rPr>
            </w:pPr>
            <w:r w:rsidRPr="00171815">
              <w:rPr>
                <w:szCs w:val="20"/>
              </w:rPr>
              <w:t>What would have happened anyway?</w:t>
            </w:r>
          </w:p>
          <w:p w14:paraId="6FACA8AC" w14:textId="77777777" w:rsidR="00687BC4" w:rsidRPr="00171815" w:rsidRDefault="00687BC4" w:rsidP="000D4ACA">
            <w:pPr>
              <w:pStyle w:val="FSNormalStyle"/>
              <w:spacing w:after="0"/>
              <w:rPr>
                <w:szCs w:val="20"/>
              </w:rPr>
            </w:pPr>
            <w:r w:rsidRPr="00171815">
              <w:rPr>
                <w:szCs w:val="20"/>
              </w:rPr>
              <w:t>How has the context influenced outcomes?</w:t>
            </w:r>
          </w:p>
          <w:p w14:paraId="4DCFAE8B" w14:textId="77777777" w:rsidR="00687BC4" w:rsidRPr="00171815" w:rsidRDefault="00687BC4" w:rsidP="00687BC4">
            <w:pPr>
              <w:pStyle w:val="FSNormalStyle"/>
              <w:numPr>
                <w:ilvl w:val="0"/>
                <w:numId w:val="13"/>
              </w:numPr>
              <w:spacing w:after="0"/>
              <w:rPr>
                <w:szCs w:val="20"/>
              </w:rPr>
            </w:pPr>
            <w:r w:rsidRPr="00171815">
              <w:rPr>
                <w:szCs w:val="20"/>
              </w:rPr>
              <w:t>Were there any unintended outcomes?</w:t>
            </w:r>
          </w:p>
          <w:p w14:paraId="3367DF3E" w14:textId="77777777" w:rsidR="00687BC4" w:rsidRPr="00171815" w:rsidRDefault="00687BC4" w:rsidP="00687BC4">
            <w:pPr>
              <w:pStyle w:val="FSNormalStyle"/>
              <w:numPr>
                <w:ilvl w:val="0"/>
                <w:numId w:val="13"/>
              </w:numPr>
              <w:rPr>
                <w:szCs w:val="20"/>
              </w:rPr>
            </w:pPr>
            <w:r w:rsidRPr="00171815">
              <w:rPr>
                <w:szCs w:val="20"/>
              </w:rPr>
              <w:t>Have the outcomes been influenced by any other external factors?</w:t>
            </w:r>
          </w:p>
          <w:p w14:paraId="32EC11B6" w14:textId="77777777" w:rsidR="00687BC4" w:rsidRPr="00171815" w:rsidRDefault="00687BC4" w:rsidP="000D4ACA">
            <w:pPr>
              <w:pStyle w:val="FSNormalStyle"/>
              <w:rPr>
                <w:szCs w:val="20"/>
              </w:rPr>
            </w:pPr>
            <w:r w:rsidRPr="00171815">
              <w:rPr>
                <w:szCs w:val="20"/>
              </w:rPr>
              <w:t>To what extent have different groups been impacted in different ways, how and why?</w:t>
            </w:r>
          </w:p>
          <w:p w14:paraId="257031D6" w14:textId="77777777" w:rsidR="00687BC4" w:rsidRPr="00171815" w:rsidRDefault="00687BC4" w:rsidP="000D4ACA">
            <w:pPr>
              <w:pStyle w:val="FSNormalStyle"/>
              <w:rPr>
                <w:szCs w:val="20"/>
              </w:rPr>
            </w:pPr>
            <w:r w:rsidRPr="00171815">
              <w:rPr>
                <w:szCs w:val="20"/>
              </w:rPr>
              <w:t>Can the intervention be reproduced?</w:t>
            </w:r>
          </w:p>
          <w:p w14:paraId="5C34937E" w14:textId="77777777" w:rsidR="00687BC4" w:rsidRPr="00171815" w:rsidRDefault="00687BC4" w:rsidP="000D4ACA">
            <w:pPr>
              <w:rPr>
                <w:rFonts w:ascii="Open Sans" w:hAnsi="Open Sans" w:cs="Open Sans"/>
                <w:sz w:val="20"/>
                <w:szCs w:val="20"/>
              </w:rPr>
            </w:pPr>
            <w:r w:rsidRPr="00171815">
              <w:rPr>
                <w:rFonts w:ascii="Open Sans" w:hAnsi="Open Sans" w:cs="Open Sans"/>
                <w:sz w:val="20"/>
                <w:szCs w:val="20"/>
              </w:rPr>
              <w:lastRenderedPageBreak/>
              <w:t>Are there generalisable lessons to be learned about the intervention and its impact?</w:t>
            </w:r>
          </w:p>
        </w:tc>
      </w:tr>
      <w:tr w:rsidR="00687BC4" w14:paraId="2B0FC233" w14:textId="77777777" w:rsidTr="00A03177">
        <w:tc>
          <w:tcPr>
            <w:tcW w:w="2263" w:type="dxa"/>
          </w:tcPr>
          <w:p w14:paraId="0D83BAFD" w14:textId="2905C8B1" w:rsidR="00687BC4" w:rsidRPr="00171815" w:rsidRDefault="00687BC4" w:rsidP="000D4ACA">
            <w:pPr>
              <w:pStyle w:val="FSNormalStyle"/>
              <w:rPr>
                <w:b/>
                <w:bCs/>
                <w:szCs w:val="20"/>
              </w:rPr>
            </w:pPr>
            <w:r w:rsidRPr="00171815">
              <w:rPr>
                <w:b/>
                <w:bCs/>
                <w:szCs w:val="20"/>
              </w:rPr>
              <w:lastRenderedPageBreak/>
              <w:t>Value</w:t>
            </w:r>
            <w:r w:rsidR="005538C9">
              <w:rPr>
                <w:b/>
                <w:bCs/>
                <w:szCs w:val="20"/>
              </w:rPr>
              <w:t xml:space="preserve"> </w:t>
            </w:r>
            <w:r w:rsidRPr="00171815">
              <w:rPr>
                <w:b/>
                <w:bCs/>
                <w:szCs w:val="20"/>
              </w:rPr>
              <w:t>for</w:t>
            </w:r>
            <w:r w:rsidR="005538C9">
              <w:rPr>
                <w:b/>
                <w:bCs/>
                <w:szCs w:val="20"/>
              </w:rPr>
              <w:t xml:space="preserve"> </w:t>
            </w:r>
            <w:r w:rsidRPr="00171815">
              <w:rPr>
                <w:b/>
                <w:bCs/>
                <w:szCs w:val="20"/>
              </w:rPr>
              <w:t>money evaluation</w:t>
            </w:r>
          </w:p>
          <w:p w14:paraId="11A92A25" w14:textId="77777777" w:rsidR="00687BC4" w:rsidRPr="00171815" w:rsidRDefault="00687BC4" w:rsidP="000D4ACA">
            <w:pPr>
              <w:pStyle w:val="FSNormalStyle"/>
              <w:rPr>
                <w:b/>
                <w:bCs/>
                <w:szCs w:val="20"/>
              </w:rPr>
            </w:pPr>
          </w:p>
        </w:tc>
        <w:tc>
          <w:tcPr>
            <w:tcW w:w="3402" w:type="dxa"/>
          </w:tcPr>
          <w:p w14:paraId="21C283B1" w14:textId="77777777" w:rsidR="00687BC4" w:rsidRPr="00171815" w:rsidRDefault="00687BC4" w:rsidP="000D4ACA">
            <w:pPr>
              <w:rPr>
                <w:rStyle w:val="s1"/>
                <w:rFonts w:ascii="Open Sans" w:hAnsi="Open Sans" w:cs="Open Sans"/>
                <w:sz w:val="20"/>
                <w:szCs w:val="20"/>
              </w:rPr>
            </w:pPr>
            <w:r w:rsidRPr="00171815">
              <w:rPr>
                <w:rStyle w:val="s1"/>
                <w:rFonts w:ascii="Open Sans" w:hAnsi="Open Sans" w:cs="Open Sans"/>
                <w:sz w:val="20"/>
                <w:szCs w:val="20"/>
              </w:rPr>
              <w:t xml:space="preserve">Was the intervention a </w:t>
            </w:r>
            <w:r w:rsidRPr="00171815">
              <w:rPr>
                <w:rFonts w:ascii="Open Sans" w:hAnsi="Open Sans" w:cs="Open Sans"/>
                <w:sz w:val="20"/>
                <w:szCs w:val="20"/>
              </w:rPr>
              <w:t>good use of resources?</w:t>
            </w:r>
          </w:p>
        </w:tc>
        <w:tc>
          <w:tcPr>
            <w:tcW w:w="8283" w:type="dxa"/>
          </w:tcPr>
          <w:p w14:paraId="3E42E442" w14:textId="77777777" w:rsidR="00687BC4" w:rsidRPr="00171815" w:rsidRDefault="00687BC4" w:rsidP="000D4ACA">
            <w:pPr>
              <w:pStyle w:val="FSNormalStyle"/>
              <w:spacing w:after="0"/>
              <w:rPr>
                <w:szCs w:val="20"/>
              </w:rPr>
            </w:pPr>
            <w:r w:rsidRPr="00171815">
              <w:rPr>
                <w:szCs w:val="20"/>
              </w:rPr>
              <w:t>How cost-effective was the intervention?</w:t>
            </w:r>
          </w:p>
          <w:p w14:paraId="273B9258" w14:textId="77777777" w:rsidR="00687BC4" w:rsidRPr="00171815" w:rsidRDefault="00687BC4" w:rsidP="00687BC4">
            <w:pPr>
              <w:pStyle w:val="FSNormalStyle"/>
              <w:numPr>
                <w:ilvl w:val="0"/>
                <w:numId w:val="15"/>
              </w:numPr>
              <w:spacing w:after="0"/>
              <w:rPr>
                <w:szCs w:val="20"/>
              </w:rPr>
            </w:pPr>
            <w:r w:rsidRPr="00171815">
              <w:rPr>
                <w:szCs w:val="20"/>
              </w:rPr>
              <w:t>What were the costs of delivering the intervention?</w:t>
            </w:r>
          </w:p>
          <w:p w14:paraId="3369EFB2" w14:textId="77777777" w:rsidR="00687BC4" w:rsidRPr="00171815" w:rsidRDefault="00687BC4" w:rsidP="00687BC4">
            <w:pPr>
              <w:pStyle w:val="FSNormalStyle"/>
              <w:numPr>
                <w:ilvl w:val="0"/>
                <w:numId w:val="15"/>
              </w:numPr>
              <w:spacing w:after="0"/>
              <w:rPr>
                <w:szCs w:val="20"/>
              </w:rPr>
            </w:pPr>
            <w:r w:rsidRPr="00171815">
              <w:rPr>
                <w:szCs w:val="20"/>
              </w:rPr>
              <w:t>Cost per unit (outcome, participant, etc.)</w:t>
            </w:r>
          </w:p>
          <w:p w14:paraId="021D3C36" w14:textId="77777777" w:rsidR="00687BC4" w:rsidRPr="00171815" w:rsidRDefault="00687BC4" w:rsidP="00687BC4">
            <w:pPr>
              <w:pStyle w:val="FSNormalStyle"/>
              <w:numPr>
                <w:ilvl w:val="0"/>
                <w:numId w:val="15"/>
              </w:numPr>
              <w:spacing w:after="0"/>
              <w:rPr>
                <w:szCs w:val="20"/>
              </w:rPr>
            </w:pPr>
            <w:r w:rsidRPr="00171815">
              <w:rPr>
                <w:szCs w:val="20"/>
              </w:rPr>
              <w:t>Has the intervention been cost-effective (compared to alternatives and compared to doing nothing)?</w:t>
            </w:r>
          </w:p>
          <w:p w14:paraId="369B8E1A" w14:textId="77777777" w:rsidR="00687BC4" w:rsidRPr="00171815" w:rsidRDefault="00687BC4" w:rsidP="00687BC4">
            <w:pPr>
              <w:pStyle w:val="FSNormalStyle"/>
              <w:numPr>
                <w:ilvl w:val="0"/>
                <w:numId w:val="15"/>
              </w:numPr>
              <w:rPr>
                <w:szCs w:val="20"/>
              </w:rPr>
            </w:pPr>
            <w:r w:rsidRPr="00171815">
              <w:rPr>
                <w:szCs w:val="20"/>
              </w:rPr>
              <w:t>What is the most cost-effective option?</w:t>
            </w:r>
          </w:p>
          <w:p w14:paraId="08A754EA" w14:textId="77777777" w:rsidR="00687BC4" w:rsidRPr="00171815" w:rsidRDefault="00687BC4" w:rsidP="000D4ACA">
            <w:pPr>
              <w:pStyle w:val="FSNormalStyle"/>
              <w:spacing w:after="0"/>
              <w:rPr>
                <w:szCs w:val="20"/>
              </w:rPr>
            </w:pPr>
            <w:r w:rsidRPr="00171815">
              <w:rPr>
                <w:szCs w:val="20"/>
              </w:rPr>
              <w:t>What was the value-for-money of the intervention?</w:t>
            </w:r>
          </w:p>
          <w:p w14:paraId="16715AD8" w14:textId="77777777" w:rsidR="00687BC4" w:rsidRPr="00171815" w:rsidRDefault="00687BC4" w:rsidP="00687BC4">
            <w:pPr>
              <w:pStyle w:val="FSNormalStyle"/>
              <w:numPr>
                <w:ilvl w:val="0"/>
                <w:numId w:val="15"/>
              </w:numPr>
              <w:spacing w:after="0"/>
              <w:rPr>
                <w:szCs w:val="20"/>
              </w:rPr>
            </w:pPr>
            <w:r w:rsidRPr="00171815">
              <w:rPr>
                <w:szCs w:val="20"/>
              </w:rPr>
              <w:t>What were the benefits?</w:t>
            </w:r>
          </w:p>
          <w:p w14:paraId="15B6CF09" w14:textId="77777777" w:rsidR="00687BC4" w:rsidRPr="00171815" w:rsidRDefault="00687BC4" w:rsidP="00687BC4">
            <w:pPr>
              <w:pStyle w:val="FSNormalStyle"/>
              <w:numPr>
                <w:ilvl w:val="0"/>
                <w:numId w:val="15"/>
              </w:numPr>
              <w:spacing w:after="0"/>
              <w:rPr>
                <w:szCs w:val="20"/>
              </w:rPr>
            </w:pPr>
            <w:r w:rsidRPr="00171815">
              <w:rPr>
                <w:szCs w:val="20"/>
              </w:rPr>
              <w:t>What were the costs?</w:t>
            </w:r>
          </w:p>
          <w:p w14:paraId="21315973" w14:textId="77777777" w:rsidR="00687BC4" w:rsidRPr="00171815" w:rsidRDefault="00687BC4" w:rsidP="00687BC4">
            <w:pPr>
              <w:pStyle w:val="FSNormalStyle"/>
              <w:numPr>
                <w:ilvl w:val="0"/>
                <w:numId w:val="15"/>
              </w:numPr>
              <w:spacing w:after="0"/>
              <w:rPr>
                <w:szCs w:val="20"/>
              </w:rPr>
            </w:pPr>
            <w:r w:rsidRPr="00171815">
              <w:rPr>
                <w:szCs w:val="20"/>
              </w:rPr>
              <w:t>Do the benefits outweigh the costs?</w:t>
            </w:r>
          </w:p>
          <w:p w14:paraId="7D4147B2" w14:textId="77777777" w:rsidR="00687BC4" w:rsidRPr="00171815" w:rsidRDefault="00687BC4" w:rsidP="00687BC4">
            <w:pPr>
              <w:pStyle w:val="FSNormalStyle"/>
              <w:numPr>
                <w:ilvl w:val="0"/>
                <w:numId w:val="15"/>
              </w:numPr>
              <w:rPr>
                <w:szCs w:val="20"/>
              </w:rPr>
            </w:pPr>
            <w:r w:rsidRPr="00171815">
              <w:rPr>
                <w:szCs w:val="20"/>
              </w:rPr>
              <w:t>What is the ratio of costs to benefits?</w:t>
            </w:r>
          </w:p>
          <w:p w14:paraId="4C687D56" w14:textId="77777777" w:rsidR="00687BC4" w:rsidRPr="00171815" w:rsidRDefault="00687BC4" w:rsidP="000D4ACA">
            <w:pPr>
              <w:pStyle w:val="FSNormalStyle"/>
              <w:spacing w:after="0"/>
              <w:rPr>
                <w:szCs w:val="20"/>
              </w:rPr>
            </w:pPr>
            <w:r w:rsidRPr="00171815">
              <w:rPr>
                <w:szCs w:val="20"/>
              </w:rPr>
              <w:t>Is the intervention the best use of resources?</w:t>
            </w:r>
          </w:p>
          <w:p w14:paraId="5F9D27E1" w14:textId="77777777" w:rsidR="00687BC4" w:rsidRPr="00171815" w:rsidRDefault="00687BC4" w:rsidP="00687BC4">
            <w:pPr>
              <w:pStyle w:val="FSNormalStyle"/>
              <w:numPr>
                <w:ilvl w:val="0"/>
                <w:numId w:val="15"/>
              </w:numPr>
              <w:rPr>
                <w:szCs w:val="20"/>
              </w:rPr>
            </w:pPr>
            <w:r w:rsidRPr="00171815">
              <w:rPr>
                <w:szCs w:val="20"/>
              </w:rPr>
              <w:t>How does the ratio of costs to benefits compare to that of alternative interventions?</w:t>
            </w:r>
          </w:p>
        </w:tc>
      </w:tr>
    </w:tbl>
    <w:p w14:paraId="4D137E84" w14:textId="77777777" w:rsidR="00EF20C7" w:rsidRDefault="00EF20C7" w:rsidP="00EF20C7">
      <w:pPr>
        <w:pStyle w:val="FSNormalStyle"/>
      </w:pPr>
    </w:p>
    <w:p w14:paraId="7FE9780C" w14:textId="77777777" w:rsidR="00EF20C7" w:rsidRDefault="00EF20C7" w:rsidP="00EF20C7">
      <w:pPr>
        <w:pStyle w:val="FSNormalStyle"/>
        <w:sectPr w:rsidR="00EF20C7" w:rsidSect="00EF20C7">
          <w:pgSz w:w="16838" w:h="11906" w:orient="landscape"/>
          <w:pgMar w:top="1440" w:right="1440" w:bottom="1440" w:left="1440" w:header="708" w:footer="708" w:gutter="0"/>
          <w:cols w:space="708"/>
          <w:docGrid w:linePitch="360"/>
        </w:sectPr>
      </w:pPr>
    </w:p>
    <w:p w14:paraId="3CD7A2EB" w14:textId="5B019274" w:rsidR="0027353D" w:rsidRDefault="0027353D" w:rsidP="0027353D">
      <w:pPr>
        <w:pStyle w:val="Heading2"/>
      </w:pPr>
      <w:bookmarkStart w:id="12" w:name="_Toc234780874"/>
      <w:r>
        <w:lastRenderedPageBreak/>
        <w:t>6. Prioritising Evaluation</w:t>
      </w:r>
      <w:bookmarkEnd w:id="12"/>
    </w:p>
    <w:p w14:paraId="7D0E191E" w14:textId="4D1C78B6" w:rsidR="0027353D" w:rsidRDefault="00A77A57" w:rsidP="0027353D">
      <w:pPr>
        <w:pStyle w:val="FSNormalStyle"/>
        <w:rPr>
          <w:lang w:eastAsia="en-GB"/>
        </w:rPr>
      </w:pPr>
      <w:r>
        <w:rPr>
          <w:lang w:eastAsia="en-GB"/>
        </w:rPr>
        <w:t>P</w:t>
      </w:r>
      <w:r w:rsidR="0027353D">
        <w:rPr>
          <w:lang w:eastAsia="en-GB"/>
        </w:rPr>
        <w:t xml:space="preserve">rioritisation of evaluation projects </w:t>
      </w:r>
      <w:r w:rsidR="000F5018">
        <w:rPr>
          <w:lang w:eastAsia="en-GB"/>
        </w:rPr>
        <w:t>will</w:t>
      </w:r>
      <w:r w:rsidR="0027353D">
        <w:rPr>
          <w:lang w:eastAsia="en-GB"/>
        </w:rPr>
        <w:t xml:space="preserve"> be necessary</w:t>
      </w:r>
      <w:r w:rsidR="00375096">
        <w:rPr>
          <w:lang w:eastAsia="en-GB"/>
        </w:rPr>
        <w:t xml:space="preserve"> in directing</w:t>
      </w:r>
      <w:r>
        <w:rPr>
          <w:lang w:eastAsia="en-GB"/>
        </w:rPr>
        <w:t xml:space="preserve"> resources to this activity and balancing other priorities</w:t>
      </w:r>
      <w:r w:rsidR="00275653">
        <w:rPr>
          <w:lang w:eastAsia="en-GB"/>
        </w:rPr>
        <w:t xml:space="preserve">, </w:t>
      </w:r>
      <w:r>
        <w:rPr>
          <w:lang w:eastAsia="en-GB"/>
        </w:rPr>
        <w:t>activities</w:t>
      </w:r>
      <w:r w:rsidR="00275653">
        <w:rPr>
          <w:lang w:eastAsia="en-GB"/>
        </w:rPr>
        <w:t xml:space="preserve"> and initiatives </w:t>
      </w:r>
      <w:r>
        <w:rPr>
          <w:lang w:eastAsia="en-GB"/>
        </w:rPr>
        <w:t xml:space="preserve">of the </w:t>
      </w:r>
      <w:r w:rsidR="00A5312E">
        <w:rPr>
          <w:lang w:eastAsia="en-GB"/>
        </w:rPr>
        <w:t>System</w:t>
      </w:r>
      <w:r w:rsidR="0043263D">
        <w:rPr>
          <w:lang w:eastAsia="en-GB"/>
        </w:rPr>
        <w:t xml:space="preserve">. </w:t>
      </w:r>
      <w:r w:rsidR="0027353D">
        <w:rPr>
          <w:lang w:eastAsia="en-GB"/>
        </w:rPr>
        <w:t xml:space="preserve">The following factors can be used to assist in </w:t>
      </w:r>
      <w:r w:rsidR="000F5018">
        <w:rPr>
          <w:lang w:eastAsia="en-GB"/>
        </w:rPr>
        <w:t xml:space="preserve">prioritising </w:t>
      </w:r>
      <w:r w:rsidR="002E0051">
        <w:rPr>
          <w:lang w:eastAsia="en-GB"/>
        </w:rPr>
        <w:t>evaluation</w:t>
      </w:r>
      <w:r w:rsidR="000F5018">
        <w:rPr>
          <w:lang w:eastAsia="en-GB"/>
        </w:rPr>
        <w:t xml:space="preserve"> projects:</w:t>
      </w:r>
    </w:p>
    <w:p w14:paraId="32440758" w14:textId="7D236093" w:rsidR="003457FD" w:rsidRPr="005021E2" w:rsidRDefault="003457FD">
      <w:pPr>
        <w:numPr>
          <w:ilvl w:val="0"/>
          <w:numId w:val="19"/>
        </w:numPr>
        <w:spacing w:after="130" w:line="252" w:lineRule="auto"/>
        <w:ind w:left="714" w:hanging="357"/>
        <w:rPr>
          <w:rFonts w:ascii="Open Sans" w:hAnsi="Open Sans" w:cs="Open Sans"/>
          <w:color w:val="2E3037"/>
          <w:kern w:val="0"/>
          <w:sz w:val="20"/>
          <w:szCs w:val="22"/>
          <w:lang w:val="en-GB" w:eastAsia="en-GB"/>
          <w14:ligatures w14:val="none"/>
        </w:rPr>
      </w:pPr>
      <w:r w:rsidRPr="005021E2">
        <w:rPr>
          <w:rFonts w:ascii="Open Sans" w:hAnsi="Open Sans" w:cs="Open Sans"/>
          <w:i/>
          <w:iCs/>
          <w:color w:val="2E3037"/>
          <w:kern w:val="0"/>
          <w:sz w:val="20"/>
          <w:szCs w:val="22"/>
          <w:lang w:val="en-GB" w:eastAsia="en-GB"/>
          <w14:ligatures w14:val="none"/>
        </w:rPr>
        <w:t>Public health/Food safety impact</w:t>
      </w:r>
      <w:r w:rsidRPr="005021E2">
        <w:rPr>
          <w:rFonts w:ascii="Open Sans" w:hAnsi="Open Sans" w:cs="Open Sans"/>
          <w:color w:val="2E3037"/>
          <w:kern w:val="0"/>
          <w:sz w:val="20"/>
          <w:szCs w:val="22"/>
          <w:lang w:val="en-GB" w:eastAsia="en-GB"/>
          <w14:ligatures w14:val="none"/>
        </w:rPr>
        <w:t>: Where the activity or intervention is dealing with a public health/food safety issue where the potential impact is large, long-term, widespread or where there may be a high degree of uncertainty.</w:t>
      </w:r>
    </w:p>
    <w:p w14:paraId="605841A7" w14:textId="77C09A4C" w:rsidR="00DB3B32" w:rsidRPr="003100CA" w:rsidRDefault="00DB3B32">
      <w:pPr>
        <w:numPr>
          <w:ilvl w:val="0"/>
          <w:numId w:val="19"/>
        </w:numPr>
        <w:spacing w:after="130" w:line="252" w:lineRule="auto"/>
        <w:ind w:left="714" w:hanging="357"/>
        <w:rPr>
          <w:rFonts w:ascii="Open Sans" w:hAnsi="Open Sans" w:cs="Open Sans"/>
          <w:color w:val="2E3037"/>
          <w:kern w:val="0"/>
          <w:sz w:val="20"/>
          <w:szCs w:val="22"/>
          <w:lang w:val="en-GB" w:eastAsia="en-GB"/>
          <w14:ligatures w14:val="none"/>
        </w:rPr>
      </w:pPr>
      <w:r w:rsidRPr="003100CA">
        <w:rPr>
          <w:rFonts w:ascii="Open Sans" w:hAnsi="Open Sans" w:cs="Open Sans"/>
          <w:i/>
          <w:iCs/>
          <w:color w:val="2E3037"/>
          <w:kern w:val="0"/>
          <w:sz w:val="20"/>
          <w:szCs w:val="22"/>
          <w:lang w:val="en-GB" w:eastAsia="en-GB"/>
          <w14:ligatures w14:val="none"/>
        </w:rPr>
        <w:t xml:space="preserve">Evidence </w:t>
      </w:r>
      <w:r>
        <w:rPr>
          <w:rFonts w:ascii="Open Sans" w:hAnsi="Open Sans" w:cs="Open Sans"/>
          <w:i/>
          <w:iCs/>
          <w:color w:val="2E3037"/>
          <w:kern w:val="0"/>
          <w:sz w:val="20"/>
          <w:szCs w:val="22"/>
          <w:lang w:val="en-GB" w:eastAsia="en-GB"/>
          <w14:ligatures w14:val="none"/>
        </w:rPr>
        <w:t>uncertainty</w:t>
      </w:r>
      <w:r w:rsidRPr="003100CA">
        <w:rPr>
          <w:rFonts w:ascii="Open Sans" w:hAnsi="Open Sans" w:cs="Open Sans"/>
          <w:i/>
          <w:iCs/>
          <w:color w:val="2E3037"/>
          <w:kern w:val="0"/>
          <w:sz w:val="20"/>
          <w:szCs w:val="22"/>
          <w:lang w:val="en-GB" w:eastAsia="en-GB"/>
          <w14:ligatures w14:val="none"/>
        </w:rPr>
        <w:t>:</w:t>
      </w:r>
      <w:r>
        <w:rPr>
          <w:rFonts w:ascii="Open Sans" w:hAnsi="Open Sans" w:cs="Open Sans"/>
          <w:color w:val="2E3037"/>
          <w:kern w:val="0"/>
          <w:sz w:val="20"/>
          <w:szCs w:val="22"/>
          <w:lang w:val="en-GB" w:eastAsia="en-GB"/>
          <w14:ligatures w14:val="none"/>
        </w:rPr>
        <w:t xml:space="preserve"> Where there </w:t>
      </w:r>
      <w:r w:rsidR="008A1665">
        <w:rPr>
          <w:rFonts w:ascii="Open Sans" w:hAnsi="Open Sans" w:cs="Open Sans"/>
          <w:color w:val="2E3037"/>
          <w:kern w:val="0"/>
          <w:sz w:val="20"/>
          <w:szCs w:val="22"/>
          <w:lang w:val="en-GB" w:eastAsia="en-GB"/>
          <w14:ligatures w14:val="none"/>
        </w:rPr>
        <w:t>is</w:t>
      </w:r>
      <w:r>
        <w:rPr>
          <w:rFonts w:ascii="Open Sans" w:hAnsi="Open Sans" w:cs="Open Sans"/>
          <w:color w:val="2E3037"/>
          <w:kern w:val="0"/>
          <w:sz w:val="20"/>
          <w:szCs w:val="22"/>
          <w:lang w:val="en-GB" w:eastAsia="en-GB"/>
          <w14:ligatures w14:val="none"/>
        </w:rPr>
        <w:t xml:space="preserve"> significant </w:t>
      </w:r>
      <w:r w:rsidR="008A1665">
        <w:rPr>
          <w:rFonts w:ascii="Open Sans" w:hAnsi="Open Sans" w:cs="Open Sans"/>
          <w:color w:val="2E3037"/>
          <w:kern w:val="0"/>
          <w:sz w:val="20"/>
          <w:szCs w:val="22"/>
          <w:lang w:val="en-GB" w:eastAsia="en-GB"/>
          <w14:ligatures w14:val="none"/>
        </w:rPr>
        <w:t>uncertainty</w:t>
      </w:r>
      <w:r>
        <w:rPr>
          <w:rFonts w:ascii="Open Sans" w:hAnsi="Open Sans" w:cs="Open Sans"/>
          <w:color w:val="2E3037"/>
          <w:kern w:val="0"/>
          <w:sz w:val="20"/>
          <w:szCs w:val="22"/>
          <w:lang w:val="en-GB" w:eastAsia="en-GB"/>
          <w14:ligatures w14:val="none"/>
        </w:rPr>
        <w:t xml:space="preserve"> regarding the nature of the </w:t>
      </w:r>
      <w:r w:rsidR="008B6F8B">
        <w:rPr>
          <w:rFonts w:ascii="Open Sans" w:hAnsi="Open Sans" w:cs="Open Sans"/>
          <w:color w:val="2E3037"/>
          <w:kern w:val="0"/>
          <w:sz w:val="20"/>
          <w:szCs w:val="22"/>
          <w:lang w:val="en-GB" w:eastAsia="en-GB"/>
          <w14:ligatures w14:val="none"/>
        </w:rPr>
        <w:t>problem, the effectiveness of the intervention, its implementation, or its outcomes</w:t>
      </w:r>
      <w:r w:rsidR="00C0473F">
        <w:rPr>
          <w:rFonts w:ascii="Open Sans" w:hAnsi="Open Sans" w:cs="Open Sans"/>
          <w:color w:val="2E3037"/>
          <w:kern w:val="0"/>
          <w:sz w:val="20"/>
          <w:szCs w:val="22"/>
          <w:lang w:val="en-GB" w:eastAsia="en-GB"/>
          <w14:ligatures w14:val="none"/>
        </w:rPr>
        <w:t>, and</w:t>
      </w:r>
      <w:r>
        <w:rPr>
          <w:rFonts w:ascii="Open Sans" w:hAnsi="Open Sans" w:cs="Open Sans"/>
          <w:color w:val="2E3037"/>
          <w:kern w:val="0"/>
          <w:sz w:val="20"/>
          <w:szCs w:val="22"/>
          <w:lang w:val="en-GB" w:eastAsia="en-GB"/>
          <w14:ligatures w14:val="none"/>
        </w:rPr>
        <w:t xml:space="preserve"> evaluation </w:t>
      </w:r>
      <w:r w:rsidR="00C0473F">
        <w:rPr>
          <w:rFonts w:ascii="Open Sans" w:hAnsi="Open Sans" w:cs="Open Sans"/>
          <w:color w:val="2E3037"/>
          <w:kern w:val="0"/>
          <w:sz w:val="20"/>
          <w:szCs w:val="22"/>
          <w:lang w:val="en-GB" w:eastAsia="en-GB"/>
          <w14:ligatures w14:val="none"/>
        </w:rPr>
        <w:t>could materially improve</w:t>
      </w:r>
      <w:r>
        <w:rPr>
          <w:rFonts w:ascii="Open Sans" w:hAnsi="Open Sans" w:cs="Open Sans"/>
          <w:color w:val="2E3037"/>
          <w:kern w:val="0"/>
          <w:sz w:val="20"/>
          <w:szCs w:val="22"/>
          <w:lang w:val="en-GB" w:eastAsia="en-GB"/>
          <w14:ligatures w14:val="none"/>
        </w:rPr>
        <w:t xml:space="preserve"> the evidence base.</w:t>
      </w:r>
    </w:p>
    <w:p w14:paraId="6650414E" w14:textId="77777777" w:rsidR="005021E2" w:rsidRPr="005021E2" w:rsidRDefault="005021E2">
      <w:pPr>
        <w:numPr>
          <w:ilvl w:val="0"/>
          <w:numId w:val="19"/>
        </w:numPr>
        <w:spacing w:after="130" w:line="252" w:lineRule="auto"/>
        <w:ind w:left="714" w:hanging="357"/>
        <w:rPr>
          <w:rFonts w:ascii="Open Sans" w:hAnsi="Open Sans" w:cs="Open Sans"/>
          <w:i/>
          <w:iCs/>
          <w:color w:val="2E3037"/>
          <w:kern w:val="0"/>
          <w:sz w:val="20"/>
          <w:szCs w:val="22"/>
          <w:lang w:val="en-GB" w:eastAsia="en-GB"/>
          <w14:ligatures w14:val="none"/>
        </w:rPr>
      </w:pPr>
      <w:r w:rsidRPr="005021E2">
        <w:rPr>
          <w:rFonts w:ascii="Open Sans" w:hAnsi="Open Sans" w:cs="Open Sans"/>
          <w:i/>
          <w:iCs/>
          <w:color w:val="2E3037"/>
          <w:kern w:val="0"/>
          <w:sz w:val="20"/>
          <w:szCs w:val="22"/>
          <w:lang w:val="en-GB" w:eastAsia="en-GB"/>
          <w14:ligatures w14:val="none"/>
        </w:rPr>
        <w:t>Stakeholder interest and confidence:</w:t>
      </w:r>
      <w:r w:rsidRPr="005021E2">
        <w:rPr>
          <w:rFonts w:ascii="Open Sans" w:hAnsi="Open Sans" w:cs="Open Sans"/>
          <w:color w:val="2E3037"/>
          <w:kern w:val="0"/>
          <w:sz w:val="20"/>
          <w:szCs w:val="22"/>
          <w:lang w:val="en-GB" w:eastAsia="en-GB"/>
          <w14:ligatures w14:val="none"/>
        </w:rPr>
        <w:t xml:space="preserve"> Where there is significant stakeholder concern, contestability or public interest, and evaluation could improve transparency, confidence and trust in decision making.</w:t>
      </w:r>
      <w:r w:rsidRPr="005021E2">
        <w:rPr>
          <w:rFonts w:ascii="Open Sans" w:hAnsi="Open Sans" w:cs="Open Sans"/>
          <w:i/>
          <w:iCs/>
          <w:color w:val="2E3037"/>
          <w:kern w:val="0"/>
          <w:sz w:val="20"/>
          <w:szCs w:val="22"/>
          <w:lang w:val="en-GB" w:eastAsia="en-GB"/>
          <w14:ligatures w14:val="none"/>
        </w:rPr>
        <w:t xml:space="preserve"> </w:t>
      </w:r>
    </w:p>
    <w:p w14:paraId="5836B0C5" w14:textId="17EF0035" w:rsidR="0027353D" w:rsidRPr="005021E2" w:rsidRDefault="0027353D">
      <w:pPr>
        <w:numPr>
          <w:ilvl w:val="0"/>
          <w:numId w:val="19"/>
        </w:numPr>
        <w:spacing w:after="130" w:line="252" w:lineRule="auto"/>
        <w:ind w:left="714" w:hanging="357"/>
        <w:rPr>
          <w:rFonts w:ascii="Open Sans" w:hAnsi="Open Sans" w:cs="Open Sans"/>
          <w:color w:val="2E3037"/>
          <w:kern w:val="0"/>
          <w:sz w:val="20"/>
          <w:szCs w:val="22"/>
          <w:lang w:val="en-GB" w:eastAsia="en-GB"/>
          <w14:ligatures w14:val="none"/>
        </w:rPr>
      </w:pPr>
      <w:r w:rsidRPr="005021E2">
        <w:rPr>
          <w:rFonts w:ascii="Open Sans" w:hAnsi="Open Sans" w:cs="Open Sans"/>
          <w:i/>
          <w:iCs/>
          <w:color w:val="2E3037"/>
          <w:kern w:val="0"/>
          <w:sz w:val="20"/>
          <w:szCs w:val="22"/>
          <w:lang w:val="en-GB" w:eastAsia="en-GB"/>
          <w14:ligatures w14:val="none"/>
        </w:rPr>
        <w:t xml:space="preserve">Regulatory </w:t>
      </w:r>
      <w:r w:rsidR="006F6B6B" w:rsidRPr="005021E2">
        <w:rPr>
          <w:rFonts w:ascii="Open Sans" w:hAnsi="Open Sans" w:cs="Open Sans"/>
          <w:i/>
          <w:iCs/>
          <w:color w:val="2E3037"/>
          <w:kern w:val="0"/>
          <w:sz w:val="20"/>
          <w:szCs w:val="22"/>
          <w:lang w:val="en-GB" w:eastAsia="en-GB"/>
          <w14:ligatures w14:val="none"/>
        </w:rPr>
        <w:t>and implementation</w:t>
      </w:r>
      <w:r w:rsidRPr="005021E2">
        <w:rPr>
          <w:rFonts w:ascii="Open Sans" w:hAnsi="Open Sans" w:cs="Open Sans"/>
          <w:i/>
          <w:iCs/>
          <w:color w:val="2E3037"/>
          <w:kern w:val="0"/>
          <w:sz w:val="20"/>
          <w:szCs w:val="22"/>
          <w:lang w:val="en-GB" w:eastAsia="en-GB"/>
          <w14:ligatures w14:val="none"/>
        </w:rPr>
        <w:t xml:space="preserve"> cost</w:t>
      </w:r>
      <w:r w:rsidR="006F6B6B" w:rsidRPr="005021E2">
        <w:rPr>
          <w:rFonts w:ascii="Open Sans" w:hAnsi="Open Sans" w:cs="Open Sans"/>
          <w:i/>
          <w:iCs/>
          <w:color w:val="2E3037"/>
          <w:kern w:val="0"/>
          <w:sz w:val="20"/>
          <w:szCs w:val="22"/>
          <w:lang w:val="en-GB" w:eastAsia="en-GB"/>
          <w14:ligatures w14:val="none"/>
        </w:rPr>
        <w:t>s</w:t>
      </w:r>
      <w:r w:rsidRPr="005021E2">
        <w:rPr>
          <w:rFonts w:ascii="Open Sans" w:hAnsi="Open Sans" w:cs="Open Sans"/>
          <w:i/>
          <w:iCs/>
          <w:color w:val="2E3037"/>
          <w:kern w:val="0"/>
          <w:sz w:val="20"/>
          <w:szCs w:val="22"/>
          <w:lang w:val="en-GB" w:eastAsia="en-GB"/>
          <w14:ligatures w14:val="none"/>
        </w:rPr>
        <w:t>:</w:t>
      </w:r>
      <w:r w:rsidRPr="005021E2">
        <w:rPr>
          <w:rFonts w:ascii="Open Sans" w:hAnsi="Open Sans" w:cs="Open Sans"/>
          <w:color w:val="2E3037"/>
          <w:kern w:val="0"/>
          <w:sz w:val="20"/>
          <w:szCs w:val="22"/>
          <w:lang w:val="en-GB" w:eastAsia="en-GB"/>
          <w14:ligatures w14:val="none"/>
        </w:rPr>
        <w:t xml:space="preserve"> Where the activity or initiative </w:t>
      </w:r>
      <w:r w:rsidR="009A6C2F" w:rsidRPr="005021E2">
        <w:rPr>
          <w:rFonts w:ascii="Open Sans" w:hAnsi="Open Sans" w:cs="Open Sans"/>
          <w:color w:val="2E3037"/>
          <w:kern w:val="0"/>
          <w:sz w:val="20"/>
          <w:szCs w:val="22"/>
          <w:lang w:val="en-GB" w:eastAsia="en-GB"/>
          <w14:ligatures w14:val="none"/>
        </w:rPr>
        <w:t>imposes</w:t>
      </w:r>
      <w:r w:rsidRPr="005021E2">
        <w:rPr>
          <w:rFonts w:ascii="Open Sans" w:hAnsi="Open Sans" w:cs="Open Sans"/>
          <w:color w:val="2E3037"/>
          <w:kern w:val="0"/>
          <w:sz w:val="20"/>
          <w:szCs w:val="22"/>
          <w:lang w:val="en-GB" w:eastAsia="en-GB"/>
          <w14:ligatures w14:val="none"/>
        </w:rPr>
        <w:t xml:space="preserve"> significant costs</w:t>
      </w:r>
      <w:r w:rsidR="009A6C2F" w:rsidRPr="005021E2">
        <w:rPr>
          <w:rFonts w:ascii="Open Sans" w:hAnsi="Open Sans" w:cs="Open Sans"/>
          <w:color w:val="2E3037"/>
          <w:kern w:val="0"/>
          <w:sz w:val="20"/>
          <w:szCs w:val="22"/>
          <w:lang w:val="en-GB" w:eastAsia="en-GB"/>
          <w14:ligatures w14:val="none"/>
        </w:rPr>
        <w:t>, ad</w:t>
      </w:r>
      <w:r w:rsidR="005F236F" w:rsidRPr="005021E2">
        <w:rPr>
          <w:rFonts w:ascii="Open Sans" w:hAnsi="Open Sans" w:cs="Open Sans"/>
          <w:color w:val="2E3037"/>
          <w:kern w:val="0"/>
          <w:sz w:val="20"/>
          <w:szCs w:val="22"/>
          <w:lang w:val="en-GB" w:eastAsia="en-GB"/>
          <w14:ligatures w14:val="none"/>
        </w:rPr>
        <w:t>ministrative burden or resource commitments</w:t>
      </w:r>
      <w:r w:rsidRPr="005021E2">
        <w:rPr>
          <w:rFonts w:ascii="Open Sans" w:hAnsi="Open Sans" w:cs="Open Sans"/>
          <w:color w:val="2E3037"/>
          <w:kern w:val="0"/>
          <w:sz w:val="20"/>
          <w:szCs w:val="22"/>
          <w:lang w:val="en-GB" w:eastAsia="en-GB"/>
          <w14:ligatures w14:val="none"/>
        </w:rPr>
        <w:t xml:space="preserve"> on food businesses, </w:t>
      </w:r>
      <w:r w:rsidR="005F236F" w:rsidRPr="005021E2">
        <w:rPr>
          <w:rFonts w:ascii="Open Sans" w:hAnsi="Open Sans" w:cs="Open Sans"/>
          <w:color w:val="2E3037"/>
          <w:kern w:val="0"/>
          <w:sz w:val="20"/>
          <w:szCs w:val="22"/>
          <w:lang w:val="en-GB" w:eastAsia="en-GB"/>
          <w14:ligatures w14:val="none"/>
        </w:rPr>
        <w:t xml:space="preserve">governments, or </w:t>
      </w:r>
      <w:r w:rsidRPr="005021E2">
        <w:rPr>
          <w:rFonts w:ascii="Open Sans" w:hAnsi="Open Sans" w:cs="Open Sans"/>
          <w:color w:val="2E3037"/>
          <w:kern w:val="0"/>
          <w:sz w:val="20"/>
          <w:szCs w:val="22"/>
          <w:lang w:val="en-GB" w:eastAsia="en-GB"/>
          <w14:ligatures w14:val="none"/>
        </w:rPr>
        <w:t>consumers.</w:t>
      </w:r>
    </w:p>
    <w:p w14:paraId="7FAF4682" w14:textId="77C0060C" w:rsidR="005021E2" w:rsidRPr="00B44F41" w:rsidRDefault="005021E2">
      <w:pPr>
        <w:numPr>
          <w:ilvl w:val="0"/>
          <w:numId w:val="19"/>
        </w:numPr>
        <w:spacing w:after="130" w:line="252" w:lineRule="auto"/>
        <w:ind w:left="714" w:hanging="357"/>
        <w:rPr>
          <w:rFonts w:ascii="Open Sans" w:hAnsi="Open Sans" w:cs="Open Sans"/>
          <w:i/>
          <w:iCs/>
          <w:color w:val="2E3037"/>
          <w:kern w:val="0"/>
          <w:sz w:val="20"/>
          <w:szCs w:val="22"/>
          <w:lang w:val="en-GB" w:eastAsia="en-GB"/>
          <w14:ligatures w14:val="none"/>
        </w:rPr>
      </w:pPr>
      <w:r w:rsidRPr="005021E2">
        <w:rPr>
          <w:rFonts w:ascii="Open Sans" w:hAnsi="Open Sans" w:cs="Open Sans"/>
          <w:i/>
          <w:iCs/>
          <w:color w:val="2E3037"/>
          <w:kern w:val="0"/>
          <w:sz w:val="20"/>
          <w:szCs w:val="22"/>
          <w:lang w:val="en-GB" w:eastAsia="en-GB"/>
          <w14:ligatures w14:val="none"/>
        </w:rPr>
        <w:t xml:space="preserve">Strategic significance: </w:t>
      </w:r>
      <w:r w:rsidRPr="005021E2">
        <w:rPr>
          <w:rFonts w:ascii="Open Sans" w:hAnsi="Open Sans" w:cs="Open Sans"/>
          <w:color w:val="2E3037"/>
          <w:kern w:val="0"/>
          <w:sz w:val="20"/>
          <w:szCs w:val="22"/>
          <w:lang w:val="en-GB" w:eastAsia="en-GB"/>
          <w14:ligatures w14:val="none"/>
        </w:rPr>
        <w:t>The activity is a major system priority, involves a novel regulatory approach, has significant ministerial interest, or could influence future food regulation policy and practice.</w:t>
      </w:r>
    </w:p>
    <w:p w14:paraId="00B6B4E5" w14:textId="32A64606" w:rsidR="005021E2" w:rsidRPr="005021E2" w:rsidRDefault="0027353D">
      <w:pPr>
        <w:numPr>
          <w:ilvl w:val="0"/>
          <w:numId w:val="19"/>
        </w:numPr>
        <w:spacing w:after="130" w:line="252" w:lineRule="auto"/>
        <w:ind w:left="714" w:hanging="357"/>
        <w:rPr>
          <w:rFonts w:ascii="Open Sans" w:hAnsi="Open Sans" w:cs="Open Sans"/>
          <w:color w:val="2E3037"/>
          <w:kern w:val="0"/>
          <w:sz w:val="20"/>
          <w:szCs w:val="22"/>
          <w:lang w:val="en-GB" w:eastAsia="en-GB"/>
          <w14:ligatures w14:val="none"/>
        </w:rPr>
      </w:pPr>
      <w:r w:rsidRPr="005021E2">
        <w:rPr>
          <w:rFonts w:ascii="Open Sans" w:hAnsi="Open Sans" w:cs="Open Sans"/>
          <w:i/>
          <w:iCs/>
          <w:color w:val="2E3037"/>
          <w:kern w:val="0"/>
          <w:sz w:val="20"/>
          <w:szCs w:val="22"/>
          <w:lang w:val="en-GB" w:eastAsia="en-GB"/>
          <w14:ligatures w14:val="none"/>
        </w:rPr>
        <w:t>National consistency:</w:t>
      </w:r>
      <w:r w:rsidRPr="005021E2">
        <w:rPr>
          <w:rFonts w:ascii="Open Sans" w:hAnsi="Open Sans" w:cs="Open Sans"/>
          <w:color w:val="2E3037"/>
          <w:kern w:val="0"/>
          <w:sz w:val="20"/>
          <w:szCs w:val="22"/>
          <w:lang w:val="en-GB" w:eastAsia="en-GB"/>
          <w14:ligatures w14:val="none"/>
        </w:rPr>
        <w:t xml:space="preserve"> </w:t>
      </w:r>
      <w:r w:rsidR="005021E2" w:rsidRPr="005021E2">
        <w:rPr>
          <w:rFonts w:ascii="Open Sans" w:hAnsi="Open Sans" w:cs="Open Sans"/>
          <w:color w:val="2E3037"/>
          <w:kern w:val="0"/>
          <w:sz w:val="20"/>
          <w:szCs w:val="22"/>
          <w:lang w:val="en-GB" w:eastAsia="en-GB"/>
          <w14:ligatures w14:val="none"/>
        </w:rPr>
        <w:t xml:space="preserve">Where evaluation could generate insights into how activities across </w:t>
      </w:r>
      <w:r w:rsidR="005021E2" w:rsidRPr="005021E2">
        <w:rPr>
          <w:rFonts w:ascii="Open Sans" w:hAnsi="Open Sans" w:cs="Open Sans"/>
          <w:kern w:val="0"/>
          <w:sz w:val="20"/>
          <w:szCs w:val="20"/>
          <w:lang w:val="en-GB"/>
        </w:rPr>
        <w:t>multiple jurisdictions, agencies or regulatory activities</w:t>
      </w:r>
      <w:r w:rsidR="005021E2" w:rsidRPr="005021E2">
        <w:rPr>
          <w:rFonts w:ascii="Open Sans" w:hAnsi="Open Sans" w:cs="Open Sans"/>
          <w:color w:val="2E3037"/>
          <w:kern w:val="0"/>
          <w:sz w:val="20"/>
          <w:szCs w:val="22"/>
          <w:lang w:val="en-GB" w:eastAsia="en-GB"/>
          <w14:ligatures w14:val="none"/>
        </w:rPr>
        <w:t xml:space="preserve"> can deliver consistent outcomes for the community.</w:t>
      </w:r>
    </w:p>
    <w:p w14:paraId="579E48D9" w14:textId="63CDD98B" w:rsidR="0027353D" w:rsidRDefault="000F5018" w:rsidP="0027353D">
      <w:pPr>
        <w:pStyle w:val="FSNormalStyle"/>
        <w:rPr>
          <w:lang w:eastAsia="en-GB"/>
        </w:rPr>
      </w:pPr>
      <w:r>
        <w:rPr>
          <w:lang w:eastAsia="en-GB"/>
        </w:rPr>
        <w:t xml:space="preserve">These factors are not mutually exclusive, and combinations of these are likely. Measures to deal with a significant </w:t>
      </w:r>
      <w:r w:rsidR="002C241E">
        <w:rPr>
          <w:lang w:eastAsia="en-GB"/>
        </w:rPr>
        <w:t>food safety/</w:t>
      </w:r>
      <w:r>
        <w:rPr>
          <w:lang w:eastAsia="en-GB"/>
        </w:rPr>
        <w:t xml:space="preserve">public health concern, are likely to also incur significant regulatory costs and precipitate high levels of stakeholder </w:t>
      </w:r>
      <w:r w:rsidR="0021634B">
        <w:rPr>
          <w:lang w:eastAsia="en-GB"/>
        </w:rPr>
        <w:t>interest</w:t>
      </w:r>
      <w:r>
        <w:rPr>
          <w:lang w:eastAsia="en-GB"/>
        </w:rPr>
        <w:t xml:space="preserve">. In such cases, evaluation can assist in uncovering issues and enable refinements to activities or initiatives. </w:t>
      </w:r>
    </w:p>
    <w:p w14:paraId="25873CDF" w14:textId="63A0E638" w:rsidR="00EF20C7" w:rsidRDefault="00EF20C7" w:rsidP="0027353D">
      <w:pPr>
        <w:pStyle w:val="FSNormalStyle"/>
      </w:pPr>
    </w:p>
    <w:p w14:paraId="310DC741" w14:textId="77777777" w:rsidR="0027353D" w:rsidRDefault="0027353D">
      <w:pPr>
        <w:rPr>
          <w:rFonts w:ascii="Open Sans" w:eastAsia="Calibri" w:hAnsi="Open Sans" w:cs="Open Sans"/>
          <w:b/>
          <w:color w:val="0E495D"/>
          <w:kern w:val="0"/>
          <w:sz w:val="44"/>
          <w:szCs w:val="44"/>
          <w14:ligatures w14:val="none"/>
        </w:rPr>
      </w:pPr>
      <w:r>
        <w:br w:type="page"/>
      </w:r>
    </w:p>
    <w:p w14:paraId="6E135970" w14:textId="1F6947A9" w:rsidR="004D5B99" w:rsidRDefault="000F5018" w:rsidP="004D5B99">
      <w:pPr>
        <w:pStyle w:val="Heading2"/>
      </w:pPr>
      <w:bookmarkStart w:id="13" w:name="_Toc234780875"/>
      <w:r>
        <w:lastRenderedPageBreak/>
        <w:t>7</w:t>
      </w:r>
      <w:r w:rsidR="004D5B99">
        <w:t xml:space="preserve">. Evaluation for the </w:t>
      </w:r>
      <w:bookmarkEnd w:id="13"/>
      <w:r w:rsidR="00A5312E">
        <w:t>System</w:t>
      </w:r>
    </w:p>
    <w:p w14:paraId="5F058D93" w14:textId="6DE81CA5" w:rsidR="00EF20C7" w:rsidRDefault="00EF20C7" w:rsidP="00EF20C7">
      <w:pPr>
        <w:pStyle w:val="FSNormalStyle"/>
      </w:pPr>
      <w:r>
        <w:rPr>
          <w:lang w:eastAsia="en-GB"/>
        </w:rPr>
        <w:t xml:space="preserve">This framework </w:t>
      </w:r>
      <w:r w:rsidR="00D533AC">
        <w:rPr>
          <w:lang w:eastAsia="en-GB"/>
        </w:rPr>
        <w:t>is not</w:t>
      </w:r>
      <w:r>
        <w:rPr>
          <w:lang w:eastAsia="en-GB"/>
        </w:rPr>
        <w:t xml:space="preserve"> a manual for undertaking </w:t>
      </w:r>
      <w:r w:rsidR="00A64CCF">
        <w:rPr>
          <w:lang w:eastAsia="en-GB"/>
        </w:rPr>
        <w:t>evaluations;</w:t>
      </w:r>
      <w:r>
        <w:rPr>
          <w:lang w:eastAsia="en-GB"/>
        </w:rPr>
        <w:t xml:space="preserve"> there are many resources that can provide those details (See </w:t>
      </w:r>
      <w:r w:rsidR="00D533AC">
        <w:rPr>
          <w:lang w:eastAsia="en-GB"/>
        </w:rPr>
        <w:t>Section 8)</w:t>
      </w:r>
      <w:r>
        <w:rPr>
          <w:lang w:eastAsia="en-GB"/>
        </w:rPr>
        <w:t xml:space="preserve">. </w:t>
      </w:r>
      <w:r w:rsidR="00D533AC">
        <w:rPr>
          <w:lang w:eastAsia="en-GB"/>
        </w:rPr>
        <w:t>Nonetheless</w:t>
      </w:r>
      <w:r>
        <w:rPr>
          <w:lang w:eastAsia="en-GB"/>
        </w:rPr>
        <w:t xml:space="preserve"> there are three key considerations that warrant highlighting.</w:t>
      </w:r>
      <w:r w:rsidR="00706269">
        <w:rPr>
          <w:lang w:eastAsia="en-GB"/>
        </w:rPr>
        <w:t xml:space="preserve"> Additionally, a draft Evaluation Plan Template is provided at Appendix 1 and discussed below.</w:t>
      </w:r>
    </w:p>
    <w:p w14:paraId="731538E2" w14:textId="4418D49D" w:rsidR="00EF20C7" w:rsidRPr="00035082" w:rsidRDefault="000F5018" w:rsidP="00EF20C7">
      <w:pPr>
        <w:pStyle w:val="Heading4"/>
        <w:rPr>
          <w:rFonts w:ascii="Open Sans Light" w:hAnsi="Open Sans Light" w:cs="Open Sans Light"/>
          <w:b w:val="0"/>
          <w:sz w:val="24"/>
          <w:szCs w:val="24"/>
        </w:rPr>
      </w:pPr>
      <w:r>
        <w:rPr>
          <w:rFonts w:ascii="Open Sans Light" w:hAnsi="Open Sans Light" w:cs="Open Sans Light"/>
          <w:b w:val="0"/>
          <w:sz w:val="24"/>
          <w:szCs w:val="24"/>
        </w:rPr>
        <w:t>7</w:t>
      </w:r>
      <w:r w:rsidR="00EF20C7" w:rsidRPr="00035082">
        <w:rPr>
          <w:rFonts w:ascii="Open Sans Light" w:hAnsi="Open Sans Light" w:cs="Open Sans Light"/>
          <w:b w:val="0"/>
          <w:sz w:val="24"/>
          <w:szCs w:val="24"/>
        </w:rPr>
        <w:t>.1 Stakeholders</w:t>
      </w:r>
    </w:p>
    <w:p w14:paraId="1034394E" w14:textId="31921EB5" w:rsidR="00EF20C7" w:rsidRDefault="00EF20C7" w:rsidP="00EF20C7">
      <w:pPr>
        <w:pStyle w:val="FSNormalStyle"/>
      </w:pPr>
      <w:r>
        <w:t xml:space="preserve">Being inclusive of stakeholders and transparent are central to the manner with which the </w:t>
      </w:r>
      <w:r w:rsidR="00B220A1">
        <w:t>System</w:t>
      </w:r>
      <w:r>
        <w:t xml:space="preserve"> seeks to operate. In many instances there will be a need for stakeholders to inform evaluations through the provision of data, knowledge and lived experience of </w:t>
      </w:r>
      <w:r w:rsidR="00B220A1">
        <w:t>System</w:t>
      </w:r>
      <w:r>
        <w:t xml:space="preserve"> impacts. Involving stakeholders in the planning and implementation of evaluation projects will improve the quality of evaluation projects.</w:t>
      </w:r>
    </w:p>
    <w:p w14:paraId="3E871AE9" w14:textId="07A16B53" w:rsidR="00EF20C7" w:rsidRPr="00F700AD" w:rsidRDefault="000F5018" w:rsidP="00EF20C7">
      <w:pPr>
        <w:pStyle w:val="Heading4"/>
        <w:rPr>
          <w:rFonts w:ascii="Open Sans Light" w:hAnsi="Open Sans Light" w:cs="Open Sans Light"/>
          <w:b w:val="0"/>
          <w:sz w:val="24"/>
          <w:szCs w:val="24"/>
        </w:rPr>
      </w:pPr>
      <w:r>
        <w:rPr>
          <w:rFonts w:ascii="Open Sans Light" w:hAnsi="Open Sans Light" w:cs="Open Sans Light"/>
          <w:b w:val="0"/>
          <w:sz w:val="24"/>
          <w:szCs w:val="24"/>
        </w:rPr>
        <w:t>7</w:t>
      </w:r>
      <w:r w:rsidR="00EF20C7" w:rsidRPr="00F700AD">
        <w:rPr>
          <w:rFonts w:ascii="Open Sans Light" w:hAnsi="Open Sans Light" w:cs="Open Sans Light"/>
          <w:b w:val="0"/>
          <w:sz w:val="24"/>
          <w:szCs w:val="24"/>
        </w:rPr>
        <w:t xml:space="preserve">.2 </w:t>
      </w:r>
      <w:r w:rsidR="00F94E34">
        <w:rPr>
          <w:rFonts w:ascii="Open Sans Light" w:hAnsi="Open Sans Light" w:cs="Open Sans Light"/>
          <w:b w:val="0"/>
          <w:sz w:val="24"/>
          <w:szCs w:val="24"/>
        </w:rPr>
        <w:t xml:space="preserve">Internal or external </w:t>
      </w:r>
      <w:r w:rsidR="00EF20C7" w:rsidRPr="00F700AD">
        <w:rPr>
          <w:rFonts w:ascii="Open Sans Light" w:hAnsi="Open Sans Light" w:cs="Open Sans Light"/>
          <w:b w:val="0"/>
          <w:sz w:val="24"/>
          <w:szCs w:val="24"/>
        </w:rPr>
        <w:t>evaluations</w:t>
      </w:r>
    </w:p>
    <w:p w14:paraId="6020319D" w14:textId="2013C6EA" w:rsidR="00EF20C7" w:rsidRDefault="00F94E34" w:rsidP="00EF20C7">
      <w:pPr>
        <w:pStyle w:val="FSNormalStyle"/>
      </w:pPr>
      <w:r>
        <w:t xml:space="preserve">Consideration of who undertakes an evaluation will be important. </w:t>
      </w:r>
      <w:r w:rsidR="00EF20C7">
        <w:t>An external evaluating team may be perceived by stakeholders as more independent than a</w:t>
      </w:r>
      <w:r>
        <w:t>n internally based</w:t>
      </w:r>
      <w:r w:rsidR="00EF20C7">
        <w:t xml:space="preserve">. However, the former may lack the detailed knowledge of the intervention or activity under consideration and may require more resources than if completed in-house. Internal specialist teams at some distance from implementing team </w:t>
      </w:r>
      <w:r>
        <w:t>may</w:t>
      </w:r>
      <w:r w:rsidR="00EF20C7">
        <w:t xml:space="preserve"> provide some level of independence. External peer-review of evaluation by appropriately qualified experts could provide additional assurance if resources do not permit the commissioning of external teams. </w:t>
      </w:r>
    </w:p>
    <w:p w14:paraId="4E1C2D20" w14:textId="569F02ED" w:rsidR="00EF20C7" w:rsidRPr="00F700AD" w:rsidRDefault="000F5018" w:rsidP="00EF20C7">
      <w:pPr>
        <w:pStyle w:val="Heading4"/>
        <w:rPr>
          <w:rFonts w:ascii="Open Sans Light" w:hAnsi="Open Sans Light" w:cs="Open Sans Light"/>
          <w:b w:val="0"/>
          <w:sz w:val="24"/>
          <w:szCs w:val="24"/>
        </w:rPr>
      </w:pPr>
      <w:r>
        <w:rPr>
          <w:rFonts w:ascii="Open Sans Light" w:hAnsi="Open Sans Light" w:cs="Open Sans Light"/>
          <w:b w:val="0"/>
          <w:sz w:val="24"/>
          <w:szCs w:val="24"/>
        </w:rPr>
        <w:t>7</w:t>
      </w:r>
      <w:r w:rsidR="00EF20C7" w:rsidRPr="00F700AD">
        <w:rPr>
          <w:rFonts w:ascii="Open Sans Light" w:hAnsi="Open Sans Light" w:cs="Open Sans Light"/>
          <w:b w:val="0"/>
          <w:sz w:val="24"/>
          <w:szCs w:val="24"/>
        </w:rPr>
        <w:t>.3 Data</w:t>
      </w:r>
    </w:p>
    <w:p w14:paraId="29FBFD57" w14:textId="420EC513" w:rsidR="00EF20C7" w:rsidRDefault="00EF20C7" w:rsidP="00EF20C7">
      <w:pPr>
        <w:pStyle w:val="FSNormalStyle"/>
      </w:pPr>
      <w:r>
        <w:t xml:space="preserve">The data for evaluations in the </w:t>
      </w:r>
      <w:r w:rsidR="00A5312E">
        <w:t>System</w:t>
      </w:r>
      <w:r>
        <w:t xml:space="preserve"> will come in many forms. It will include administrative data held about industries and businesses, costing and financial data about proposed interventions and modelled savings, data about the lived experience of food businesses complying with regulations, and data about expected outcomes such as changed behaviours, and changes in the nature and levels of risks and hazards. The data required will be driven by the evaluation questions being asked. </w:t>
      </w:r>
    </w:p>
    <w:p w14:paraId="4332CED8" w14:textId="2F4494F3" w:rsidR="00EF20C7" w:rsidRDefault="00EF20C7" w:rsidP="00EF20C7">
      <w:pPr>
        <w:pStyle w:val="FSNormalStyle"/>
      </w:pPr>
      <w:r>
        <w:t xml:space="preserve">Baseline data, that being data which indicates the </w:t>
      </w:r>
      <w:r w:rsidR="00F94E34">
        <w:t>situation</w:t>
      </w:r>
      <w:r>
        <w:t xml:space="preserve"> prior to implementing an intervention, is crucial for impact and value for money evaluation projects. </w:t>
      </w:r>
      <w:r w:rsidR="00DB2848">
        <w:t>C</w:t>
      </w:r>
      <w:r w:rsidR="33FA84F2">
        <w:t>on</w:t>
      </w:r>
      <w:r>
        <w:t>sideration should be given to this prior to the implementation of an intervention or activity. This is best managed by the consideration of evaluation in the development of interventions and activities.</w:t>
      </w:r>
    </w:p>
    <w:p w14:paraId="0F35FEF3" w14:textId="304DC59B" w:rsidR="00EF20C7" w:rsidRDefault="00EF20C7" w:rsidP="00EF20C7">
      <w:pPr>
        <w:pStyle w:val="FSNormalStyle"/>
      </w:pPr>
      <w:r>
        <w:t>The Implementation Sub-Committee for Food Regulation (ISFR) work</w:t>
      </w:r>
      <w:r w:rsidR="005021E2">
        <w:t>s</w:t>
      </w:r>
      <w:r>
        <w:t xml:space="preserve"> to improve data and information sharing and monitoring across the </w:t>
      </w:r>
      <w:r w:rsidR="00B220A1">
        <w:t>System</w:t>
      </w:r>
      <w:r>
        <w:t xml:space="preserve">. </w:t>
      </w:r>
      <w:r w:rsidR="006D563F">
        <w:t>Information</w:t>
      </w:r>
      <w:r w:rsidR="0536BA2E">
        <w:t xml:space="preserve"> </w:t>
      </w:r>
      <w:r w:rsidR="5655E1E5">
        <w:t xml:space="preserve">sharing and collaboration </w:t>
      </w:r>
      <w:r w:rsidR="0536BA2E">
        <w:t>acro</w:t>
      </w:r>
      <w:r w:rsidR="66476FAF">
        <w:t xml:space="preserve">ss the members of the </w:t>
      </w:r>
      <w:r w:rsidR="00B220A1">
        <w:t>System</w:t>
      </w:r>
      <w:r w:rsidR="66476FAF">
        <w:t xml:space="preserve"> will </w:t>
      </w:r>
      <w:r w:rsidR="56E48A44">
        <w:t xml:space="preserve">not </w:t>
      </w:r>
      <w:r w:rsidR="00F94E34">
        <w:t xml:space="preserve">only </w:t>
      </w:r>
      <w:r w:rsidR="56E48A44">
        <w:t xml:space="preserve">contribute to the implementation of </w:t>
      </w:r>
      <w:r w:rsidR="006D563F">
        <w:t xml:space="preserve">the </w:t>
      </w:r>
      <w:r w:rsidR="00A5312E">
        <w:t>System</w:t>
      </w:r>
      <w:r w:rsidR="006D563F">
        <w:t>’s</w:t>
      </w:r>
      <w:r w:rsidR="56E48A44">
        <w:t xml:space="preserve"> activities and </w:t>
      </w:r>
      <w:r w:rsidR="00D05E09">
        <w:t>initiatives but</w:t>
      </w:r>
      <w:r w:rsidR="56E48A44">
        <w:t xml:space="preserve"> will </w:t>
      </w:r>
      <w:r w:rsidR="006D563F">
        <w:t xml:space="preserve">also </w:t>
      </w:r>
      <w:r w:rsidR="45656F9D">
        <w:t>assist and add value to evaluation projects and this framework.</w:t>
      </w:r>
      <w:r w:rsidR="006D563F">
        <w:t xml:space="preserve"> Similarly, evaluation will inform data and information sharing across the System.</w:t>
      </w:r>
    </w:p>
    <w:p w14:paraId="3FF2087F" w14:textId="2D402BA5" w:rsidR="00706269" w:rsidRDefault="000F5018" w:rsidP="00706269">
      <w:pPr>
        <w:pStyle w:val="Heading4"/>
        <w:rPr>
          <w:rFonts w:ascii="Open Sans Light" w:hAnsi="Open Sans Light" w:cs="Open Sans Light"/>
          <w:b w:val="0"/>
          <w:sz w:val="24"/>
          <w:szCs w:val="24"/>
        </w:rPr>
      </w:pPr>
      <w:r>
        <w:rPr>
          <w:rFonts w:ascii="Open Sans Light" w:hAnsi="Open Sans Light" w:cs="Open Sans Light"/>
          <w:b w:val="0"/>
          <w:sz w:val="24"/>
          <w:szCs w:val="24"/>
        </w:rPr>
        <w:t>7</w:t>
      </w:r>
      <w:r w:rsidR="00706269" w:rsidRPr="003100CA">
        <w:rPr>
          <w:rFonts w:ascii="Open Sans Light" w:hAnsi="Open Sans Light" w:cs="Open Sans Light"/>
          <w:b w:val="0"/>
          <w:sz w:val="24"/>
          <w:szCs w:val="24"/>
        </w:rPr>
        <w:t>.4 Evaluation Plan Template</w:t>
      </w:r>
    </w:p>
    <w:p w14:paraId="0AD6B671" w14:textId="0A0CB292" w:rsidR="00EF20C7" w:rsidRPr="006D563F" w:rsidRDefault="00706269" w:rsidP="006D563F">
      <w:pPr>
        <w:pStyle w:val="FSNormalStyle"/>
      </w:pPr>
      <w:r>
        <w:t xml:space="preserve">Appendix 1 contains </w:t>
      </w:r>
      <w:proofErr w:type="spellStart"/>
      <w:proofErr w:type="gramStart"/>
      <w:r>
        <w:t>a</w:t>
      </w:r>
      <w:proofErr w:type="spellEnd"/>
      <w:proofErr w:type="gramEnd"/>
      <w:r>
        <w:t xml:space="preserve"> Evaluation Plan Template</w:t>
      </w:r>
      <w:r w:rsidR="0027353D">
        <w:t xml:space="preserve">. Key evaluation questions, methodology, stakeholder engagement, timelines and resources can be detailed within the template. The completed template can be useful in gaining feedback and input from other members of the </w:t>
      </w:r>
      <w:r w:rsidR="00B220A1">
        <w:t>System</w:t>
      </w:r>
      <w:r w:rsidR="0027353D">
        <w:t>, and from stakeholders who may be affected by the proposed evaluation.</w:t>
      </w:r>
      <w:r w:rsidR="00EF20C7">
        <w:br w:type="page"/>
      </w:r>
    </w:p>
    <w:p w14:paraId="2926089F" w14:textId="568DBF8B" w:rsidR="005629E3" w:rsidRPr="005629E3" w:rsidRDefault="000F5018" w:rsidP="005629E3">
      <w:pPr>
        <w:pStyle w:val="Heading2"/>
        <w:rPr>
          <w:lang w:val="en-GB"/>
        </w:rPr>
      </w:pPr>
      <w:bookmarkStart w:id="14" w:name="_Toc234780876"/>
      <w:r>
        <w:rPr>
          <w:lang w:val="en-GB"/>
        </w:rPr>
        <w:lastRenderedPageBreak/>
        <w:t>8</w:t>
      </w:r>
      <w:r w:rsidR="00DA175D">
        <w:rPr>
          <w:lang w:val="en-GB"/>
        </w:rPr>
        <w:t xml:space="preserve">. </w:t>
      </w:r>
      <w:r w:rsidR="005629E3">
        <w:rPr>
          <w:lang w:val="en-GB"/>
        </w:rPr>
        <w:t xml:space="preserve">Monitoring our </w:t>
      </w:r>
      <w:bookmarkEnd w:id="14"/>
      <w:r w:rsidR="005232BD">
        <w:rPr>
          <w:lang w:val="en-GB"/>
        </w:rPr>
        <w:t>evaluation maturity</w:t>
      </w:r>
    </w:p>
    <w:p w14:paraId="3FEF7466" w14:textId="4E8ACBB8" w:rsidR="005629E3" w:rsidRPr="008B728B" w:rsidRDefault="58550BBF" w:rsidP="00C25352">
      <w:pPr>
        <w:pStyle w:val="FSNormalStyle"/>
      </w:pPr>
      <w:r>
        <w:t xml:space="preserve">This Evaluation Framework is supported by a maturity model </w:t>
      </w:r>
      <w:r w:rsidR="00D327C7">
        <w:t xml:space="preserve">(Figure 2) </w:t>
      </w:r>
      <w:r>
        <w:t>outlining the characteristics of an evaluation practice at 4 levels of maturity: beginning, developing, embedded and leadin</w:t>
      </w:r>
      <w:r w:rsidR="3B052781">
        <w:t>g</w:t>
      </w:r>
      <w:r w:rsidR="005629E3" w:rsidRPr="361D2EE0">
        <w:rPr>
          <w:rStyle w:val="FootnoteReference"/>
        </w:rPr>
        <w:footnoteReference w:id="13"/>
      </w:r>
      <w:r w:rsidR="007A671E">
        <w:t>.</w:t>
      </w:r>
      <w:r w:rsidR="27FC78C1" w:rsidRPr="2D48D869">
        <w:rPr>
          <w:rStyle w:val="FootnoteReference"/>
        </w:rPr>
        <w:t xml:space="preserve"> </w:t>
      </w:r>
    </w:p>
    <w:p w14:paraId="758224A7" w14:textId="02B9F895" w:rsidR="00210FC6" w:rsidRDefault="00210FC6" w:rsidP="00C25352">
      <w:pPr>
        <w:pStyle w:val="FSNormalStyle"/>
      </w:pPr>
      <w:r>
        <w:t xml:space="preserve">The </w:t>
      </w:r>
      <w:r w:rsidR="00B220A1">
        <w:t>System</w:t>
      </w:r>
      <w:r>
        <w:t xml:space="preserve"> is at the start of </w:t>
      </w:r>
      <w:r w:rsidR="00DF2BE5">
        <w:t>incorporating</w:t>
      </w:r>
      <w:r>
        <w:t xml:space="preserve"> evaluation in its activities, processes and culture, placing us at the Beginning stage of this maturity model. The development of this Framework and the planning and implementation of selected evaluations will assist in developing the </w:t>
      </w:r>
      <w:r w:rsidR="00A5312E">
        <w:t>System</w:t>
      </w:r>
      <w:r w:rsidR="00A561D1">
        <w:t>’s</w:t>
      </w:r>
      <w:r>
        <w:t xml:space="preserve"> maturity. This assessment is based on the </w:t>
      </w:r>
      <w:r w:rsidR="00A5312E">
        <w:t>System</w:t>
      </w:r>
      <w:r>
        <w:t xml:space="preserve"> as a whole, rather than that of individual </w:t>
      </w:r>
      <w:r w:rsidR="00A5312E">
        <w:t>System</w:t>
      </w:r>
      <w:r>
        <w:t xml:space="preserve"> members. </w:t>
      </w:r>
    </w:p>
    <w:p w14:paraId="79A9EE32" w14:textId="4B6F236B" w:rsidR="00210FC6" w:rsidRDefault="000A130A" w:rsidP="00907AB3">
      <w:pPr>
        <w:pStyle w:val="FSTableFigureHeading"/>
      </w:pPr>
      <w:r>
        <w:t xml:space="preserve">Figure 2: </w:t>
      </w:r>
      <w:r w:rsidR="00907AB3">
        <w:t xml:space="preserve">Evaluation Framework maturity model </w:t>
      </w:r>
    </w:p>
    <w:p w14:paraId="09732530" w14:textId="62EB42E1" w:rsidR="006A342B" w:rsidRDefault="008E529B" w:rsidP="008E529B">
      <w:pPr>
        <w:pStyle w:val="FSNormalStyle"/>
      </w:pPr>
      <w:r w:rsidRPr="008E529B">
        <w:rPr>
          <w:noProof/>
        </w:rPr>
        <w:drawing>
          <wp:inline distT="0" distB="0" distL="0" distR="0" wp14:anchorId="7671A413" wp14:editId="3E80E7BC">
            <wp:extent cx="5010912" cy="4238679"/>
            <wp:effectExtent l="0" t="0" r="0" b="0"/>
            <wp:docPr id="771176693" name="Picture 1" descr="Four-stage progression diagram outlines evaluation maturity within food regulation, moving from Beginning, where evaluation is ad hoc or absent, through Developing and Embedding, to Leading, where evaluations guide impact, change, and system improvement. Orange-bordered columns use question-mark, plus, diamond, and star markers, with a blue 2026 “Where we are now” arrow at Begin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176693" name="Picture 1" descr="Four-stage progression diagram outlines evaluation maturity within food regulation, moving from Beginning, where evaluation is ad hoc or absent, through Developing and Embedding, to Leading, where evaluations guide impact, change, and system improvement. Orange-bordered columns use question-mark, plus, diamond, and star markers, with a blue 2026 “Where we are now” arrow at Beginning."/>
                    <pic:cNvPicPr/>
                  </pic:nvPicPr>
                  <pic:blipFill>
                    <a:blip r:embed="rId25"/>
                    <a:stretch>
                      <a:fillRect/>
                    </a:stretch>
                  </pic:blipFill>
                  <pic:spPr>
                    <a:xfrm>
                      <a:off x="0" y="0"/>
                      <a:ext cx="5030891" cy="4255579"/>
                    </a:xfrm>
                    <a:prstGeom prst="rect">
                      <a:avLst/>
                    </a:prstGeom>
                  </pic:spPr>
                </pic:pic>
              </a:graphicData>
            </a:graphic>
          </wp:inline>
        </w:drawing>
      </w:r>
    </w:p>
    <w:p w14:paraId="3C4CE05B" w14:textId="1B7B6872" w:rsidR="00C020CC" w:rsidRPr="00980DD7" w:rsidRDefault="0010579E" w:rsidP="00C020CC">
      <w:pPr>
        <w:pStyle w:val="FSNormalStyle"/>
        <w:rPr>
          <w:szCs w:val="20"/>
        </w:rPr>
      </w:pPr>
      <w:r>
        <w:t>The maturity</w:t>
      </w:r>
      <w:r w:rsidR="005629E3" w:rsidRPr="008A5D99">
        <w:t xml:space="preserve"> model </w:t>
      </w:r>
      <w:r>
        <w:t xml:space="preserve">explicitly recognises that </w:t>
      </w:r>
      <w:r w:rsidR="005629E3" w:rsidRPr="008A5D99">
        <w:t xml:space="preserve">evaluation is a growing practice within the </w:t>
      </w:r>
      <w:r w:rsidR="00A561D1">
        <w:t>System</w:t>
      </w:r>
      <w:r>
        <w:t xml:space="preserve">. The expectation is that </w:t>
      </w:r>
      <w:r w:rsidR="005629E3" w:rsidRPr="008A5D99">
        <w:t xml:space="preserve">we improve </w:t>
      </w:r>
      <w:r w:rsidR="005629E3">
        <w:t>over</w:t>
      </w:r>
      <w:r w:rsidR="005629E3" w:rsidRPr="008A5D99">
        <w:t xml:space="preserve"> time. </w:t>
      </w:r>
      <w:r>
        <w:t xml:space="preserve">Undertaking individual evaluations will be a key process through which the </w:t>
      </w:r>
      <w:r w:rsidR="00A561D1">
        <w:t>System</w:t>
      </w:r>
      <w:r>
        <w:t xml:space="preserve"> will develop and improve the collective understanding of how </w:t>
      </w:r>
      <w:r w:rsidRPr="00980DD7">
        <w:rPr>
          <w:szCs w:val="20"/>
        </w:rPr>
        <w:t xml:space="preserve">and when evaluations contribute to achieving outcomes. </w:t>
      </w:r>
      <w:r w:rsidR="006A342B" w:rsidRPr="00980DD7">
        <w:rPr>
          <w:szCs w:val="20"/>
        </w:rPr>
        <w:t xml:space="preserve">Advancement in evaluation maturity is expected to </w:t>
      </w:r>
      <w:r w:rsidR="00980DD7" w:rsidRPr="00980DD7">
        <w:rPr>
          <w:szCs w:val="20"/>
        </w:rPr>
        <w:t>come from:</w:t>
      </w:r>
    </w:p>
    <w:p w14:paraId="4E7592AF" w14:textId="21396C42" w:rsidR="00980DD7" w:rsidRPr="00980DD7" w:rsidRDefault="00980DD7">
      <w:pPr>
        <w:pStyle w:val="ListParagraph"/>
        <w:numPr>
          <w:ilvl w:val="0"/>
          <w:numId w:val="9"/>
        </w:numPr>
        <w:spacing w:after="130"/>
        <w:rPr>
          <w:rFonts w:ascii="Open Sans" w:hAnsi="Open Sans" w:cs="Open Sans"/>
          <w:bCs/>
          <w:sz w:val="20"/>
          <w:szCs w:val="20"/>
        </w:rPr>
      </w:pPr>
      <w:r w:rsidRPr="00980DD7">
        <w:rPr>
          <w:rFonts w:ascii="Open Sans" w:hAnsi="Open Sans" w:cs="Open Sans"/>
          <w:bCs/>
          <w:sz w:val="20"/>
          <w:szCs w:val="20"/>
        </w:rPr>
        <w:t>ensuring new food regulatory measures consider evaluation in their planning stages, making explicit their intervention logic in a logic diagram or theory of change narrative</w:t>
      </w:r>
    </w:p>
    <w:p w14:paraId="2700792B" w14:textId="3C65F72B" w:rsidR="00980DD7" w:rsidRPr="00980DD7" w:rsidRDefault="00980DD7">
      <w:pPr>
        <w:pStyle w:val="ListParagraph"/>
        <w:numPr>
          <w:ilvl w:val="0"/>
          <w:numId w:val="9"/>
        </w:numPr>
        <w:spacing w:after="130"/>
        <w:rPr>
          <w:rFonts w:ascii="Open Sans" w:hAnsi="Open Sans" w:cs="Open Sans"/>
          <w:bCs/>
          <w:sz w:val="20"/>
          <w:szCs w:val="20"/>
        </w:rPr>
      </w:pPr>
      <w:r w:rsidRPr="00980DD7">
        <w:rPr>
          <w:rFonts w:ascii="Open Sans" w:hAnsi="Open Sans" w:cs="Open Sans"/>
          <w:bCs/>
          <w:sz w:val="20"/>
          <w:szCs w:val="20"/>
        </w:rPr>
        <w:t xml:space="preserve">better data collection and monitoring occurring within the </w:t>
      </w:r>
      <w:r w:rsidR="00A561D1">
        <w:rPr>
          <w:rFonts w:ascii="Open Sans" w:hAnsi="Open Sans" w:cs="Open Sans"/>
          <w:bCs/>
          <w:sz w:val="20"/>
          <w:szCs w:val="20"/>
        </w:rPr>
        <w:t>System</w:t>
      </w:r>
      <w:r w:rsidRPr="00980DD7">
        <w:rPr>
          <w:rFonts w:ascii="Open Sans" w:hAnsi="Open Sans" w:cs="Open Sans"/>
          <w:bCs/>
          <w:sz w:val="20"/>
          <w:szCs w:val="20"/>
        </w:rPr>
        <w:t>, and in particular ensuring baseline data for new interventions are collected</w:t>
      </w:r>
    </w:p>
    <w:p w14:paraId="0D75665D" w14:textId="77777777" w:rsidR="00980DD7" w:rsidRPr="00980DD7" w:rsidRDefault="00980DD7">
      <w:pPr>
        <w:pStyle w:val="ListParagraph"/>
        <w:numPr>
          <w:ilvl w:val="0"/>
          <w:numId w:val="9"/>
        </w:numPr>
        <w:spacing w:after="130"/>
        <w:rPr>
          <w:rFonts w:ascii="Open Sans" w:hAnsi="Open Sans" w:cs="Open Sans"/>
          <w:bCs/>
          <w:sz w:val="20"/>
          <w:szCs w:val="20"/>
        </w:rPr>
      </w:pPr>
      <w:r w:rsidRPr="00980DD7">
        <w:rPr>
          <w:rFonts w:ascii="Open Sans" w:hAnsi="Open Sans" w:cs="Open Sans"/>
          <w:bCs/>
          <w:sz w:val="20"/>
          <w:szCs w:val="20"/>
        </w:rPr>
        <w:lastRenderedPageBreak/>
        <w:t>process development to ensure appropriate prioritisation, co-operation and co-ordination.</w:t>
      </w:r>
    </w:p>
    <w:p w14:paraId="1D9CF40F" w14:textId="3ADC975A" w:rsidR="00980DD7" w:rsidRPr="007511C2" w:rsidRDefault="00980DD7" w:rsidP="00C020CC">
      <w:pPr>
        <w:pStyle w:val="ListParagraph"/>
        <w:numPr>
          <w:ilvl w:val="0"/>
          <w:numId w:val="9"/>
        </w:numPr>
        <w:spacing w:after="130"/>
        <w:rPr>
          <w:rFonts w:ascii="Open Sans" w:hAnsi="Open Sans" w:cs="Open Sans"/>
          <w:bCs/>
          <w:sz w:val="20"/>
          <w:szCs w:val="20"/>
        </w:rPr>
      </w:pPr>
      <w:r w:rsidRPr="00980DD7">
        <w:rPr>
          <w:rFonts w:ascii="Open Sans" w:hAnsi="Open Sans" w:cs="Open Sans"/>
          <w:bCs/>
          <w:sz w:val="20"/>
          <w:szCs w:val="20"/>
        </w:rPr>
        <w:t>staff knowledge and skill development.</w:t>
      </w:r>
    </w:p>
    <w:p w14:paraId="1DA4BCC2" w14:textId="1D91ED63" w:rsidR="006A342B" w:rsidRDefault="000F5018" w:rsidP="006D563F">
      <w:pPr>
        <w:pStyle w:val="FSNormalStyle"/>
      </w:pPr>
      <w:r>
        <w:t xml:space="preserve">A review of </w:t>
      </w:r>
      <w:r w:rsidR="006D563F">
        <w:t>the</w:t>
      </w:r>
      <w:r>
        <w:t xml:space="preserve"> </w:t>
      </w:r>
      <w:r w:rsidR="00A561D1">
        <w:t>System’s</w:t>
      </w:r>
      <w:r>
        <w:t xml:space="preserve"> evaluation practice against the maturity model</w:t>
      </w:r>
      <w:r w:rsidR="006D563F">
        <w:t xml:space="preserve"> would enable the </w:t>
      </w:r>
      <w:r>
        <w:t xml:space="preserve">framework may be revised and updated to take account of changes in the </w:t>
      </w:r>
      <w:r w:rsidR="00A561D1">
        <w:t>System</w:t>
      </w:r>
      <w:r>
        <w:t xml:space="preserve"> and achievements to date.</w:t>
      </w:r>
      <w:r w:rsidR="006D563F">
        <w:t xml:space="preserve"> Such a review could take place in the </w:t>
      </w:r>
      <w:r>
        <w:t>3</w:t>
      </w:r>
      <w:r w:rsidRPr="003100CA">
        <w:rPr>
          <w:vertAlign w:val="superscript"/>
        </w:rPr>
        <w:t>rd</w:t>
      </w:r>
      <w:r>
        <w:t xml:space="preserve"> and 4</w:t>
      </w:r>
      <w:r w:rsidRPr="003100CA">
        <w:rPr>
          <w:vertAlign w:val="superscript"/>
        </w:rPr>
        <w:t>th</w:t>
      </w:r>
      <w:r>
        <w:t xml:space="preserve"> quarters of 2030</w:t>
      </w:r>
      <w:r w:rsidR="006D563F">
        <w:t>.</w:t>
      </w:r>
    </w:p>
    <w:p w14:paraId="1B8E5A40" w14:textId="4885B3E6" w:rsidR="00C020CC" w:rsidRDefault="00C020CC">
      <w:pPr>
        <w:rPr>
          <w:rFonts w:ascii="Open Sans" w:hAnsi="Open Sans" w:cs="Open Sans"/>
          <w:color w:val="2E3037"/>
          <w:kern w:val="0"/>
          <w:sz w:val="20"/>
          <w:szCs w:val="22"/>
          <w:lang w:val="en-GB"/>
          <w14:ligatures w14:val="none"/>
        </w:rPr>
      </w:pPr>
      <w:r>
        <w:br w:type="page"/>
      </w:r>
    </w:p>
    <w:p w14:paraId="309405D4" w14:textId="34D2CF59" w:rsidR="005D0578" w:rsidRPr="00120AE6" w:rsidRDefault="000F5018" w:rsidP="00120AE6">
      <w:pPr>
        <w:pStyle w:val="Heading2"/>
      </w:pPr>
      <w:bookmarkStart w:id="15" w:name="_Toc212828682"/>
      <w:bookmarkStart w:id="16" w:name="_Toc234780877"/>
      <w:r>
        <w:lastRenderedPageBreak/>
        <w:t>9</w:t>
      </w:r>
      <w:r w:rsidR="00EF20C7">
        <w:t xml:space="preserve">. </w:t>
      </w:r>
      <w:r w:rsidR="003E3139">
        <w:t xml:space="preserve">Further </w:t>
      </w:r>
      <w:bookmarkEnd w:id="15"/>
      <w:r w:rsidR="003E3139">
        <w:t>re</w:t>
      </w:r>
      <w:r w:rsidR="00EF20C7">
        <w:t>sources</w:t>
      </w:r>
      <w:bookmarkEnd w:id="16"/>
    </w:p>
    <w:p w14:paraId="4194ACA9" w14:textId="185AB39A" w:rsidR="005D0578" w:rsidRDefault="005D0578" w:rsidP="00120AE6">
      <w:pPr>
        <w:rPr>
          <w:rFonts w:ascii="Open Sans" w:hAnsi="Open Sans" w:cs="Open Sans"/>
          <w:sz w:val="20"/>
          <w:szCs w:val="20"/>
        </w:rPr>
      </w:pPr>
      <w:r w:rsidRPr="00120AE6">
        <w:rPr>
          <w:rFonts w:ascii="Open Sans" w:hAnsi="Open Sans" w:cs="Open Sans"/>
          <w:sz w:val="20"/>
          <w:szCs w:val="20"/>
        </w:rPr>
        <w:t xml:space="preserve">The </w:t>
      </w:r>
      <w:hyperlink r:id="rId26" w:history="1">
        <w:r w:rsidRPr="00120AE6">
          <w:rPr>
            <w:rStyle w:val="Hyperlink"/>
            <w:rFonts w:ascii="Open Sans" w:hAnsi="Open Sans" w:cs="Open Sans"/>
            <w:bCs/>
            <w:sz w:val="20"/>
            <w:szCs w:val="20"/>
          </w:rPr>
          <w:t>Australian Centre for Evaluation</w:t>
        </w:r>
      </w:hyperlink>
      <w:r w:rsidRPr="00120AE6">
        <w:rPr>
          <w:rFonts w:ascii="Open Sans" w:hAnsi="Open Sans" w:cs="Open Sans"/>
          <w:sz w:val="20"/>
          <w:szCs w:val="20"/>
        </w:rPr>
        <w:t xml:space="preserve"> (ACE) was established to help put evaluation evidence at the heart of policy design and decision-making across Australian </w:t>
      </w:r>
      <w:r w:rsidR="006959D1">
        <w:rPr>
          <w:rFonts w:ascii="Open Sans" w:hAnsi="Open Sans" w:cs="Open Sans"/>
          <w:sz w:val="20"/>
          <w:szCs w:val="20"/>
        </w:rPr>
        <w:t>G</w:t>
      </w:r>
      <w:r w:rsidRPr="00120AE6">
        <w:rPr>
          <w:rFonts w:ascii="Open Sans" w:hAnsi="Open Sans" w:cs="Open Sans"/>
          <w:sz w:val="20"/>
          <w:szCs w:val="20"/>
        </w:rPr>
        <w:t xml:space="preserve">overnment. ACE seeks to improve the volume, quality, and use of evaluation evidence to support better policy and programs that improve the lives of Australians. ACE has detailed </w:t>
      </w:r>
      <w:hyperlink r:id="rId27" w:history="1">
        <w:r w:rsidRPr="00120AE6">
          <w:rPr>
            <w:rStyle w:val="Hyperlink"/>
            <w:rFonts w:ascii="Open Sans" w:hAnsi="Open Sans" w:cs="Open Sans"/>
            <w:sz w:val="20"/>
            <w:szCs w:val="20"/>
          </w:rPr>
          <w:t>Templates, tools and resources</w:t>
        </w:r>
      </w:hyperlink>
      <w:r w:rsidRPr="00120AE6">
        <w:rPr>
          <w:rFonts w:ascii="Open Sans" w:hAnsi="Open Sans" w:cs="Open Sans"/>
          <w:sz w:val="20"/>
          <w:szCs w:val="20"/>
        </w:rPr>
        <w:t xml:space="preserve"> for evaluation, plus the </w:t>
      </w:r>
      <w:hyperlink r:id="rId28" w:history="1">
        <w:r w:rsidRPr="00120AE6">
          <w:rPr>
            <w:rStyle w:val="Hyperlink"/>
            <w:rFonts w:ascii="Open Sans" w:hAnsi="Open Sans" w:cs="Open Sans"/>
            <w:sz w:val="20"/>
            <w:szCs w:val="20"/>
          </w:rPr>
          <w:t>ACE Evaluation Library</w:t>
        </w:r>
      </w:hyperlink>
      <w:r w:rsidRPr="00120AE6">
        <w:rPr>
          <w:rFonts w:ascii="Open Sans" w:hAnsi="Open Sans" w:cs="Open Sans"/>
          <w:sz w:val="20"/>
          <w:szCs w:val="20"/>
        </w:rPr>
        <w:t>.</w:t>
      </w:r>
    </w:p>
    <w:p w14:paraId="6C7AFFC1" w14:textId="77777777" w:rsidR="00120AE6" w:rsidRPr="00120AE6" w:rsidRDefault="00120AE6" w:rsidP="00120AE6">
      <w:pPr>
        <w:rPr>
          <w:rFonts w:ascii="Open Sans" w:hAnsi="Open Sans" w:cs="Open Sans"/>
          <w:sz w:val="20"/>
          <w:szCs w:val="20"/>
        </w:rPr>
      </w:pPr>
    </w:p>
    <w:p w14:paraId="7FB0AABB" w14:textId="77777777" w:rsidR="005D0578" w:rsidRDefault="005D0578" w:rsidP="00120AE6">
      <w:pPr>
        <w:rPr>
          <w:rFonts w:ascii="Open Sans" w:hAnsi="Open Sans" w:cs="Open Sans"/>
          <w:sz w:val="20"/>
          <w:szCs w:val="20"/>
        </w:rPr>
      </w:pPr>
      <w:r w:rsidRPr="00120AE6">
        <w:rPr>
          <w:rFonts w:ascii="Open Sans" w:hAnsi="Open Sans" w:cs="Open Sans"/>
          <w:sz w:val="20"/>
          <w:szCs w:val="20"/>
        </w:rPr>
        <w:t xml:space="preserve">The </w:t>
      </w:r>
      <w:hyperlink r:id="rId29" w:history="1">
        <w:r w:rsidRPr="00120AE6">
          <w:rPr>
            <w:rStyle w:val="Hyperlink"/>
            <w:rFonts w:ascii="Open Sans" w:hAnsi="Open Sans" w:cs="Open Sans"/>
            <w:bCs/>
            <w:sz w:val="20"/>
            <w:szCs w:val="20"/>
          </w:rPr>
          <w:t>Evaluation standards for Aotearoa New Zealand</w:t>
        </w:r>
      </w:hyperlink>
      <w:r w:rsidRPr="00120AE6">
        <w:rPr>
          <w:rFonts w:ascii="Open Sans" w:hAnsi="Open Sans" w:cs="Open Sans"/>
          <w:sz w:val="20"/>
          <w:szCs w:val="20"/>
        </w:rPr>
        <w:t xml:space="preserve"> gives guidance on New Zealand-specific evaluation standards. Its website promotes good practice for evaluation and assists policy and program development and delivery. Its outlined standards are part of a wider evaluation quality strategy that includes evaluator competencies, ethical conduct and guidelines.</w:t>
      </w:r>
    </w:p>
    <w:p w14:paraId="6CEEF6A8" w14:textId="77777777" w:rsidR="00120AE6" w:rsidRPr="00120AE6" w:rsidRDefault="00120AE6" w:rsidP="00120AE6">
      <w:pPr>
        <w:rPr>
          <w:rFonts w:ascii="Open Sans" w:hAnsi="Open Sans" w:cs="Open Sans"/>
          <w:sz w:val="20"/>
          <w:szCs w:val="20"/>
        </w:rPr>
      </w:pPr>
    </w:p>
    <w:p w14:paraId="3792B1E2" w14:textId="77777777" w:rsidR="005D0578" w:rsidRDefault="005D0578" w:rsidP="00120AE6">
      <w:pPr>
        <w:rPr>
          <w:rFonts w:ascii="Open Sans" w:hAnsi="Open Sans" w:cs="Open Sans"/>
          <w:sz w:val="20"/>
          <w:szCs w:val="20"/>
        </w:rPr>
      </w:pPr>
      <w:r w:rsidRPr="00120AE6">
        <w:rPr>
          <w:rFonts w:ascii="Open Sans" w:hAnsi="Open Sans" w:cs="Open Sans"/>
          <w:sz w:val="20"/>
          <w:szCs w:val="20"/>
        </w:rPr>
        <w:t xml:space="preserve">The UK Treasury’s </w:t>
      </w:r>
      <w:hyperlink r:id="rId30" w:history="1">
        <w:r w:rsidRPr="00120AE6">
          <w:rPr>
            <w:rStyle w:val="Hyperlink"/>
            <w:rFonts w:ascii="Open Sans" w:hAnsi="Open Sans" w:cs="Open Sans"/>
            <w:sz w:val="20"/>
            <w:szCs w:val="20"/>
          </w:rPr>
          <w:t>Magenta Book</w:t>
        </w:r>
      </w:hyperlink>
      <w:r w:rsidRPr="00120AE6">
        <w:rPr>
          <w:rFonts w:ascii="Open Sans" w:hAnsi="Open Sans" w:cs="Open Sans"/>
          <w:sz w:val="20"/>
          <w:szCs w:val="20"/>
        </w:rPr>
        <w:t xml:space="preserve"> also provides detailed guidance about evaluation in the UK government.</w:t>
      </w:r>
    </w:p>
    <w:p w14:paraId="1B47A35E" w14:textId="77777777" w:rsidR="00120AE6" w:rsidRPr="00120AE6" w:rsidRDefault="00120AE6" w:rsidP="00120AE6">
      <w:pPr>
        <w:rPr>
          <w:rFonts w:ascii="Open Sans" w:hAnsi="Open Sans" w:cs="Open Sans"/>
          <w:sz w:val="20"/>
          <w:szCs w:val="20"/>
        </w:rPr>
      </w:pPr>
    </w:p>
    <w:p w14:paraId="11BEFECD" w14:textId="13BD664B" w:rsidR="005D0578" w:rsidRPr="00120AE6" w:rsidRDefault="005D0578" w:rsidP="00120AE6">
      <w:pPr>
        <w:rPr>
          <w:rFonts w:ascii="Open Sans" w:hAnsi="Open Sans" w:cs="Open Sans"/>
          <w:sz w:val="20"/>
          <w:szCs w:val="20"/>
        </w:rPr>
      </w:pPr>
      <w:r w:rsidRPr="00120AE6">
        <w:rPr>
          <w:rFonts w:ascii="Open Sans" w:hAnsi="Open Sans" w:cs="Open Sans"/>
          <w:sz w:val="20"/>
          <w:szCs w:val="20"/>
        </w:rPr>
        <w:t xml:space="preserve">The </w:t>
      </w:r>
      <w:hyperlink r:id="rId31" w:history="1">
        <w:r w:rsidRPr="00120AE6">
          <w:rPr>
            <w:rStyle w:val="Hyperlink"/>
            <w:rFonts w:ascii="Open Sans" w:hAnsi="Open Sans" w:cs="Open Sans"/>
            <w:bCs/>
            <w:sz w:val="20"/>
            <w:szCs w:val="20"/>
          </w:rPr>
          <w:t>Australian Department of Industry Science and Resources Evaluation Strategy 2024–2028</w:t>
        </w:r>
      </w:hyperlink>
      <w:r w:rsidRPr="00120AE6">
        <w:rPr>
          <w:rFonts w:ascii="Open Sans" w:hAnsi="Open Sans" w:cs="Open Sans"/>
          <w:sz w:val="20"/>
          <w:szCs w:val="20"/>
        </w:rPr>
        <w:t xml:space="preserve"> sets-out DISR’s vision for evaluation. Evaluation helps the following in this context: building a better future for all Australians through enabling a productive, resilient and sustainable economy</w:t>
      </w:r>
      <w:r w:rsidR="00583A14">
        <w:rPr>
          <w:rFonts w:ascii="Open Sans" w:hAnsi="Open Sans" w:cs="Open Sans"/>
          <w:sz w:val="20"/>
          <w:szCs w:val="20"/>
        </w:rPr>
        <w:t>. This</w:t>
      </w:r>
      <w:r w:rsidR="00B63D3F">
        <w:rPr>
          <w:rFonts w:ascii="Open Sans" w:hAnsi="Open Sans" w:cs="Open Sans"/>
          <w:sz w:val="20"/>
          <w:szCs w:val="20"/>
        </w:rPr>
        <w:t xml:space="preserve"> DISR link</w:t>
      </w:r>
      <w:r w:rsidRPr="00120AE6">
        <w:rPr>
          <w:rFonts w:ascii="Open Sans" w:hAnsi="Open Sans" w:cs="Open Sans"/>
          <w:sz w:val="20"/>
          <w:szCs w:val="20"/>
        </w:rPr>
        <w:t xml:space="preserve"> includes an evaluation maturity matrix.</w:t>
      </w:r>
    </w:p>
    <w:p w14:paraId="6741ADD3" w14:textId="77777777" w:rsidR="005D0578" w:rsidRPr="00120AE6" w:rsidRDefault="005D0578" w:rsidP="00120AE6">
      <w:pPr>
        <w:rPr>
          <w:rFonts w:ascii="Open Sans" w:hAnsi="Open Sans" w:cs="Open Sans"/>
          <w:sz w:val="20"/>
          <w:szCs w:val="20"/>
        </w:rPr>
      </w:pPr>
    </w:p>
    <w:p w14:paraId="5DB67010" w14:textId="77777777" w:rsidR="005D0578" w:rsidRDefault="005D0578" w:rsidP="00120AE6">
      <w:pPr>
        <w:rPr>
          <w:rFonts w:ascii="Open Sans" w:hAnsi="Open Sans" w:cs="Open Sans"/>
          <w:sz w:val="20"/>
          <w:szCs w:val="20"/>
        </w:rPr>
      </w:pPr>
      <w:r w:rsidRPr="00120AE6">
        <w:rPr>
          <w:rFonts w:ascii="Open Sans" w:hAnsi="Open Sans" w:cs="Open Sans"/>
          <w:sz w:val="20"/>
          <w:szCs w:val="20"/>
        </w:rPr>
        <w:t xml:space="preserve">The </w:t>
      </w:r>
      <w:hyperlink r:id="rId32" w:history="1">
        <w:r w:rsidRPr="00120AE6">
          <w:rPr>
            <w:rStyle w:val="Hyperlink"/>
            <w:rFonts w:ascii="Open Sans" w:hAnsi="Open Sans" w:cs="Open Sans"/>
            <w:sz w:val="20"/>
            <w:szCs w:val="20"/>
          </w:rPr>
          <w:t>Australian National Emergency Management Agency</w:t>
        </w:r>
      </w:hyperlink>
      <w:r w:rsidRPr="00120AE6">
        <w:rPr>
          <w:rFonts w:ascii="Open Sans" w:hAnsi="Open Sans" w:cs="Open Sans"/>
          <w:sz w:val="20"/>
          <w:szCs w:val="20"/>
        </w:rPr>
        <w:t xml:space="preserve"> (NEMA) website gives guidance about evaluation and monitoring in the civil defence emergency management sector (CDEM). Like the Food Regulatory System multiple jurisdictions are involved in managing risk.</w:t>
      </w:r>
    </w:p>
    <w:p w14:paraId="58DBB0D7" w14:textId="77777777" w:rsidR="00120AE6" w:rsidRPr="00120AE6" w:rsidRDefault="00120AE6" w:rsidP="00120AE6">
      <w:pPr>
        <w:rPr>
          <w:rFonts w:ascii="Open Sans" w:hAnsi="Open Sans" w:cs="Open Sans"/>
          <w:sz w:val="20"/>
          <w:szCs w:val="20"/>
        </w:rPr>
      </w:pPr>
    </w:p>
    <w:p w14:paraId="3AF5EBAE" w14:textId="77777777" w:rsidR="005D0578" w:rsidRDefault="005D0578" w:rsidP="00120AE6">
      <w:r w:rsidRPr="00120AE6">
        <w:rPr>
          <w:rFonts w:ascii="Open Sans" w:hAnsi="Open Sans" w:cs="Open Sans"/>
          <w:sz w:val="20"/>
          <w:szCs w:val="20"/>
        </w:rPr>
        <w:t xml:space="preserve">Logic models – useful links to developing program logic and logic models and how they relate to evaluation can be found at: </w:t>
      </w:r>
      <w:hyperlink r:id="rId33" w:history="1">
        <w:r w:rsidRPr="00120AE6">
          <w:rPr>
            <w:rStyle w:val="Hyperlink"/>
            <w:rFonts w:ascii="Open Sans" w:hAnsi="Open Sans" w:cs="Open Sans"/>
            <w:sz w:val="20"/>
            <w:szCs w:val="20"/>
          </w:rPr>
          <w:t>NSW Health Developing and Using Program Logic: A Guide</w:t>
        </w:r>
      </w:hyperlink>
      <w:r w:rsidRPr="00120AE6">
        <w:rPr>
          <w:rFonts w:ascii="Open Sans" w:hAnsi="Open Sans" w:cs="Open Sans"/>
          <w:sz w:val="20"/>
          <w:szCs w:val="20"/>
        </w:rPr>
        <w:t xml:space="preserve"> and </w:t>
      </w:r>
      <w:hyperlink r:id="rId34" w:history="1">
        <w:r w:rsidRPr="00120AE6">
          <w:rPr>
            <w:rStyle w:val="Hyperlink"/>
            <w:rFonts w:ascii="Open Sans" w:hAnsi="Open Sans" w:cs="Open Sans"/>
            <w:sz w:val="20"/>
            <w:szCs w:val="20"/>
          </w:rPr>
          <w:t>NZ Treasury - basics of developing an intervention logic at initiative level</w:t>
        </w:r>
      </w:hyperlink>
    </w:p>
    <w:p w14:paraId="549565FE" w14:textId="77777777" w:rsidR="00D84881" w:rsidRDefault="00D84881" w:rsidP="00120AE6"/>
    <w:p w14:paraId="4618789C" w14:textId="15B4A7AE" w:rsidR="00D84881" w:rsidRPr="00D84881" w:rsidRDefault="00D84881" w:rsidP="00D84881">
      <w:pPr>
        <w:rPr>
          <w:rFonts w:ascii="Open Sans" w:eastAsia="Arial" w:hAnsi="Open Sans" w:cs="Open Sans"/>
          <w:color w:val="000000" w:themeColor="text1"/>
          <w:sz w:val="20"/>
          <w:szCs w:val="20"/>
        </w:rPr>
      </w:pPr>
      <w:r w:rsidRPr="00D84881">
        <w:rPr>
          <w:rFonts w:ascii="Open Sans" w:eastAsia="Arial" w:hAnsi="Open Sans" w:cs="Open Sans"/>
          <w:color w:val="000000" w:themeColor="text1"/>
          <w:sz w:val="20"/>
          <w:szCs w:val="20"/>
        </w:rPr>
        <w:t xml:space="preserve">The </w:t>
      </w:r>
      <w:hyperlink r:id="rId35" w:history="1">
        <w:r w:rsidRPr="00D84881">
          <w:rPr>
            <w:rStyle w:val="Hyperlink"/>
            <w:rFonts w:ascii="Open Sans" w:hAnsi="Open Sans" w:cs="Open Sans"/>
            <w:sz w:val="20"/>
            <w:szCs w:val="20"/>
          </w:rPr>
          <w:t>Reg Value Tool</w:t>
        </w:r>
      </w:hyperlink>
      <w:r w:rsidRPr="00D84881">
        <w:rPr>
          <w:rFonts w:ascii="Open Sans" w:hAnsi="Open Sans" w:cs="Open Sans"/>
          <w:sz w:val="20"/>
          <w:szCs w:val="20"/>
        </w:rPr>
        <w:t xml:space="preserve"> is a tool for evaluation that (</w:t>
      </w:r>
      <w:proofErr w:type="gramStart"/>
      <w:r w:rsidRPr="00D84881">
        <w:rPr>
          <w:rFonts w:ascii="Open Sans" w:hAnsi="Open Sans" w:cs="Open Sans"/>
          <w:sz w:val="20"/>
          <w:szCs w:val="20"/>
        </w:rPr>
        <w:t>at</w:t>
      </w:r>
      <w:proofErr w:type="gramEnd"/>
      <w:r w:rsidRPr="00D84881">
        <w:rPr>
          <w:rFonts w:ascii="Open Sans" w:hAnsi="Open Sans" w:cs="Open Sans"/>
          <w:sz w:val="20"/>
          <w:szCs w:val="20"/>
        </w:rPr>
        <w:t xml:space="preserve"> July 2026) </w:t>
      </w:r>
      <w:r w:rsidRPr="00D84881">
        <w:rPr>
          <w:rFonts w:ascii="Open Sans" w:eastAsia="Arial" w:hAnsi="Open Sans" w:cs="Open Sans"/>
          <w:color w:val="000000" w:themeColor="text1"/>
          <w:sz w:val="20"/>
          <w:szCs w:val="20"/>
        </w:rPr>
        <w:t xml:space="preserve">could be used as a reference-point to help answer evaluation questions at different stages. The tool assumes post-implementation but can also be applied to an implementation evaluation. </w:t>
      </w:r>
      <w:proofErr w:type="spellStart"/>
      <w:r w:rsidRPr="00D84881">
        <w:rPr>
          <w:rFonts w:ascii="Open Sans" w:eastAsia="Arial" w:hAnsi="Open Sans" w:cs="Open Sans"/>
          <w:color w:val="000000" w:themeColor="text1"/>
          <w:sz w:val="20"/>
          <w:szCs w:val="20"/>
        </w:rPr>
        <w:t>RegValue</w:t>
      </w:r>
      <w:proofErr w:type="spellEnd"/>
      <w:r w:rsidRPr="00D84881">
        <w:rPr>
          <w:rFonts w:ascii="Open Sans" w:eastAsia="Arial" w:hAnsi="Open Sans" w:cs="Open Sans"/>
          <w:color w:val="000000" w:themeColor="text1"/>
          <w:sz w:val="20"/>
          <w:szCs w:val="20"/>
        </w:rPr>
        <w:t xml:space="preserve"> Tool can be a ‘health check’ on how regulatory measures are landing with different stakeholder groups. It can be a relatively quick empirical way to show:</w:t>
      </w:r>
    </w:p>
    <w:p w14:paraId="33D7C09B" w14:textId="77777777" w:rsidR="00D84881" w:rsidRPr="00D84881" w:rsidRDefault="00D84881">
      <w:pPr>
        <w:pStyle w:val="ListParagraph"/>
        <w:numPr>
          <w:ilvl w:val="0"/>
          <w:numId w:val="21"/>
        </w:numPr>
        <w:rPr>
          <w:rFonts w:ascii="Open Sans" w:eastAsia="Arial" w:hAnsi="Open Sans" w:cs="Open Sans"/>
          <w:color w:val="000000" w:themeColor="text1"/>
          <w:sz w:val="20"/>
          <w:szCs w:val="20"/>
        </w:rPr>
      </w:pPr>
      <w:r w:rsidRPr="00D84881">
        <w:rPr>
          <w:rFonts w:ascii="Open Sans" w:eastAsia="Arial" w:hAnsi="Open Sans" w:cs="Open Sans"/>
          <w:color w:val="000000" w:themeColor="text1"/>
          <w:sz w:val="20"/>
          <w:szCs w:val="20"/>
        </w:rPr>
        <w:t xml:space="preserve">how different stakeholders understand the purpose of a standard (or other measure); </w:t>
      </w:r>
    </w:p>
    <w:p w14:paraId="7704BC2B" w14:textId="77777777" w:rsidR="00D84881" w:rsidRPr="00D84881" w:rsidRDefault="00D84881">
      <w:pPr>
        <w:pStyle w:val="ListParagraph"/>
        <w:numPr>
          <w:ilvl w:val="0"/>
          <w:numId w:val="21"/>
        </w:numPr>
        <w:rPr>
          <w:rFonts w:ascii="Open Sans" w:eastAsia="Arial" w:hAnsi="Open Sans" w:cs="Open Sans"/>
          <w:color w:val="000000" w:themeColor="text1"/>
          <w:sz w:val="20"/>
          <w:szCs w:val="20"/>
        </w:rPr>
      </w:pPr>
      <w:r w:rsidRPr="00D84881">
        <w:rPr>
          <w:rFonts w:ascii="Open Sans" w:eastAsia="Arial" w:hAnsi="Open Sans" w:cs="Open Sans"/>
          <w:color w:val="000000" w:themeColor="text1"/>
          <w:sz w:val="20"/>
          <w:szCs w:val="20"/>
        </w:rPr>
        <w:t xml:space="preserve">stakeholders’ views about the standard’s value (positive and negative views); </w:t>
      </w:r>
    </w:p>
    <w:p w14:paraId="0BB3B0DD" w14:textId="77777777" w:rsidR="00D84881" w:rsidRPr="00D84881" w:rsidRDefault="00D84881">
      <w:pPr>
        <w:pStyle w:val="ListParagraph"/>
        <w:numPr>
          <w:ilvl w:val="0"/>
          <w:numId w:val="21"/>
        </w:numPr>
        <w:rPr>
          <w:rFonts w:ascii="Open Sans" w:eastAsia="Arial" w:hAnsi="Open Sans" w:cs="Open Sans"/>
          <w:color w:val="000000" w:themeColor="text1"/>
          <w:sz w:val="20"/>
          <w:szCs w:val="20"/>
        </w:rPr>
      </w:pPr>
      <w:r w:rsidRPr="00D84881">
        <w:rPr>
          <w:rFonts w:ascii="Open Sans" w:eastAsia="Arial" w:hAnsi="Open Sans" w:cs="Open Sans"/>
          <w:color w:val="000000" w:themeColor="text1"/>
          <w:sz w:val="20"/>
          <w:szCs w:val="20"/>
        </w:rPr>
        <w:t xml:space="preserve">how responsive stakeholders perceive the regulators who implement the standard, and </w:t>
      </w:r>
    </w:p>
    <w:p w14:paraId="0794CFB4" w14:textId="77777777" w:rsidR="00D84881" w:rsidRPr="00D84881" w:rsidRDefault="00D84881">
      <w:pPr>
        <w:pStyle w:val="ListParagraph"/>
        <w:numPr>
          <w:ilvl w:val="0"/>
          <w:numId w:val="21"/>
        </w:numPr>
        <w:rPr>
          <w:rFonts w:ascii="Open Sans" w:eastAsia="Arial" w:hAnsi="Open Sans" w:cs="Open Sans"/>
          <w:color w:val="000000" w:themeColor="text1"/>
          <w:sz w:val="20"/>
          <w:szCs w:val="20"/>
        </w:rPr>
      </w:pPr>
      <w:r w:rsidRPr="00D84881">
        <w:rPr>
          <w:rFonts w:ascii="Open Sans" w:eastAsia="Arial" w:hAnsi="Open Sans" w:cs="Open Sans"/>
          <w:color w:val="000000" w:themeColor="text1"/>
          <w:sz w:val="20"/>
          <w:szCs w:val="20"/>
        </w:rPr>
        <w:t>how stakeholders experience different and new types of ‘regulatory burden’.</w:t>
      </w:r>
    </w:p>
    <w:p w14:paraId="1DBBBB98" w14:textId="77777777" w:rsidR="00D84881" w:rsidRPr="00120AE6" w:rsidRDefault="00D84881" w:rsidP="00120AE6">
      <w:pPr>
        <w:rPr>
          <w:rFonts w:ascii="Open Sans" w:hAnsi="Open Sans" w:cs="Open Sans"/>
          <w:sz w:val="20"/>
          <w:szCs w:val="20"/>
        </w:rPr>
      </w:pPr>
    </w:p>
    <w:p w14:paraId="7CB2103E" w14:textId="31DD1D58" w:rsidR="000F5018" w:rsidRDefault="000F5018">
      <w:pPr>
        <w:rPr>
          <w:rFonts w:ascii="Open Sans" w:hAnsi="Open Sans" w:cs="Open Sans"/>
          <w:sz w:val="20"/>
          <w:szCs w:val="20"/>
        </w:rPr>
      </w:pPr>
      <w:r>
        <w:rPr>
          <w:rFonts w:ascii="Open Sans" w:hAnsi="Open Sans" w:cs="Open Sans"/>
          <w:sz w:val="20"/>
          <w:szCs w:val="20"/>
        </w:rPr>
        <w:br w:type="page"/>
      </w:r>
    </w:p>
    <w:p w14:paraId="16AECC35" w14:textId="087D9C22" w:rsidR="001C4892" w:rsidRPr="00EA7F86" w:rsidRDefault="001C4892" w:rsidP="001C4892">
      <w:pPr>
        <w:pStyle w:val="Heading2"/>
      </w:pPr>
      <w:bookmarkStart w:id="17" w:name="_Toc212828681"/>
      <w:bookmarkStart w:id="18" w:name="_Toc229481048"/>
      <w:bookmarkStart w:id="19" w:name="_Toc234780878"/>
      <w:r w:rsidRPr="00EA7F86">
        <w:lastRenderedPageBreak/>
        <w:t>Appendix 1 –</w:t>
      </w:r>
      <w:r w:rsidR="00E77353" w:rsidRPr="00EA7F86">
        <w:t xml:space="preserve"> </w:t>
      </w:r>
      <w:r w:rsidRPr="00EA7F86">
        <w:t>Evaluation Plan</w:t>
      </w:r>
      <w:bookmarkEnd w:id="17"/>
      <w:bookmarkEnd w:id="18"/>
      <w:r w:rsidRPr="00EA7F86">
        <w:t xml:space="preserve"> Template</w:t>
      </w:r>
      <w:bookmarkEnd w:id="19"/>
    </w:p>
    <w:p w14:paraId="48BF7569" w14:textId="67B92A9D" w:rsidR="00822990" w:rsidRPr="00EA7F86" w:rsidRDefault="0017354D" w:rsidP="00822990">
      <w:pPr>
        <w:rPr>
          <w:rFonts w:ascii="Open Sans" w:hAnsi="Open Sans" w:cs="Open Sans"/>
          <w:sz w:val="20"/>
          <w:szCs w:val="20"/>
        </w:rPr>
      </w:pPr>
      <w:r w:rsidRPr="00EA7F86">
        <w:rPr>
          <w:rFonts w:ascii="Open Sans" w:hAnsi="Open Sans" w:cs="Open Sans"/>
          <w:sz w:val="20"/>
          <w:szCs w:val="20"/>
        </w:rPr>
        <w:t xml:space="preserve">The following template can be </w:t>
      </w:r>
      <w:r w:rsidR="006F33EC" w:rsidRPr="00EA7F86">
        <w:rPr>
          <w:rFonts w:ascii="Open Sans" w:hAnsi="Open Sans" w:cs="Open Sans"/>
          <w:sz w:val="20"/>
          <w:szCs w:val="20"/>
        </w:rPr>
        <w:t xml:space="preserve">adjusted </w:t>
      </w:r>
      <w:r w:rsidRPr="00EA7F86">
        <w:rPr>
          <w:rFonts w:ascii="Open Sans" w:hAnsi="Open Sans" w:cs="Open Sans"/>
          <w:sz w:val="20"/>
          <w:szCs w:val="20"/>
        </w:rPr>
        <w:t>as needed to support your proposed evaluation.</w:t>
      </w:r>
      <w:r w:rsidR="00D84881" w:rsidRPr="00EA7F86">
        <w:rPr>
          <w:rFonts w:ascii="Open Sans" w:hAnsi="Open Sans" w:cs="Open Sans"/>
          <w:sz w:val="20"/>
          <w:szCs w:val="20"/>
        </w:rPr>
        <w:t xml:space="preserve"> A shorter outline covering key sections may be appropriate at the initiation/seeking FRSC approval stage.</w:t>
      </w:r>
    </w:p>
    <w:p w14:paraId="13407552" w14:textId="77777777" w:rsidR="00FF5A49" w:rsidRPr="00FF5A49" w:rsidRDefault="00FF5A49" w:rsidP="00822990">
      <w:pPr>
        <w:rPr>
          <w:rFonts w:ascii="Arial" w:hAnsi="Arial" w:cs="Arial"/>
        </w:rPr>
      </w:pPr>
    </w:p>
    <w:tbl>
      <w:tblPr>
        <w:tblW w:w="9062" w:type="dxa"/>
        <w:tblLayout w:type="fixed"/>
        <w:tblLook w:val="01E0" w:firstRow="1" w:lastRow="1" w:firstColumn="1" w:lastColumn="1" w:noHBand="0" w:noVBand="0"/>
      </w:tblPr>
      <w:tblGrid>
        <w:gridCol w:w="2598"/>
        <w:gridCol w:w="6464"/>
      </w:tblGrid>
      <w:tr w:rsidR="00822990" w:rsidRPr="000E1496" w14:paraId="3095A15A"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74080D04" w14:textId="77777777" w:rsidR="00822990" w:rsidRPr="00EA7F86" w:rsidRDefault="00822990" w:rsidP="00EF2320">
            <w:pPr>
              <w:spacing w:before="120" w:after="120"/>
              <w:rPr>
                <w:rFonts w:ascii="Open Sans" w:hAnsi="Open Sans" w:cs="Open Sans"/>
                <w:sz w:val="20"/>
                <w:szCs w:val="20"/>
              </w:rPr>
            </w:pPr>
            <w:r w:rsidRPr="00EA7F86">
              <w:rPr>
                <w:rFonts w:ascii="Open Sans" w:eastAsia="Arial" w:hAnsi="Open Sans" w:cs="Open Sans"/>
                <w:b/>
                <w:bCs/>
                <w:color w:val="000000" w:themeColor="text1"/>
                <w:sz w:val="20"/>
                <w:szCs w:val="20"/>
              </w:rPr>
              <w:t>Title of Evaluation</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3E8446B" w14:textId="353C56CD" w:rsidR="00822990" w:rsidRPr="00EA7F86" w:rsidRDefault="00E90762" w:rsidP="00EF2320">
            <w:pPr>
              <w:rPr>
                <w:rFonts w:ascii="Open Sans" w:hAnsi="Open Sans" w:cs="Open Sans"/>
                <w:sz w:val="20"/>
                <w:szCs w:val="20"/>
              </w:rPr>
            </w:pPr>
            <w:r w:rsidRPr="00EA7F86">
              <w:rPr>
                <w:rFonts w:ascii="Open Sans" w:hAnsi="Open Sans" w:cs="Open Sans"/>
                <w:sz w:val="20"/>
                <w:szCs w:val="20"/>
              </w:rPr>
              <w:t>&lt;Insert text&gt;</w:t>
            </w:r>
          </w:p>
        </w:tc>
      </w:tr>
      <w:tr w:rsidR="00822990" w:rsidRPr="000E1496" w14:paraId="297443D7"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775BC37F" w14:textId="77777777" w:rsidR="00822990" w:rsidRPr="00EA7F86" w:rsidRDefault="00822990" w:rsidP="00EF2320">
            <w:pPr>
              <w:spacing w:before="120" w:after="120"/>
              <w:rPr>
                <w:rFonts w:ascii="Open Sans" w:eastAsia="Arial" w:hAnsi="Open Sans" w:cs="Open Sans"/>
                <w:b/>
                <w:bCs/>
                <w:color w:val="000000" w:themeColor="text1"/>
                <w:sz w:val="20"/>
                <w:szCs w:val="20"/>
              </w:rPr>
            </w:pPr>
            <w:r w:rsidRPr="00EA7F86">
              <w:rPr>
                <w:rFonts w:ascii="Open Sans" w:eastAsia="Arial" w:hAnsi="Open Sans" w:cs="Open Sans"/>
                <w:b/>
                <w:bCs/>
                <w:color w:val="000000" w:themeColor="text1"/>
                <w:sz w:val="20"/>
                <w:szCs w:val="20"/>
              </w:rPr>
              <w:t>Lead Agency</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667DC1F" w14:textId="28C5DB66" w:rsidR="00822990" w:rsidRPr="00EA7F86" w:rsidRDefault="00975EA1" w:rsidP="00EF2320">
            <w:pPr>
              <w:rPr>
                <w:rFonts w:ascii="Open Sans" w:eastAsia="Arial" w:hAnsi="Open Sans" w:cs="Open Sans"/>
                <w:color w:val="000000" w:themeColor="text1"/>
                <w:sz w:val="20"/>
                <w:szCs w:val="20"/>
              </w:rPr>
            </w:pPr>
            <w:r w:rsidRPr="00EA7F86">
              <w:rPr>
                <w:rFonts w:ascii="Open Sans" w:hAnsi="Open Sans" w:cs="Open Sans"/>
                <w:sz w:val="20"/>
                <w:szCs w:val="20"/>
              </w:rPr>
              <w:t>&lt;Insert text&gt;</w:t>
            </w:r>
          </w:p>
        </w:tc>
      </w:tr>
      <w:tr w:rsidR="00822990" w:rsidRPr="000E1496" w14:paraId="575978EF"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6C5B59E2" w14:textId="77777777" w:rsidR="00822990" w:rsidRPr="00EA7F86" w:rsidRDefault="00822990" w:rsidP="00EF2320">
            <w:pPr>
              <w:spacing w:before="120" w:after="120"/>
              <w:rPr>
                <w:rFonts w:ascii="Open Sans" w:hAnsi="Open Sans" w:cs="Open Sans"/>
                <w:sz w:val="20"/>
                <w:szCs w:val="20"/>
              </w:rPr>
            </w:pPr>
            <w:r w:rsidRPr="00EA7F86">
              <w:rPr>
                <w:rFonts w:ascii="Open Sans" w:eastAsia="Arial" w:hAnsi="Open Sans" w:cs="Open Sans"/>
                <w:b/>
                <w:bCs/>
                <w:color w:val="000000" w:themeColor="text1"/>
                <w:sz w:val="20"/>
                <w:szCs w:val="20"/>
              </w:rPr>
              <w:t>Lead Sponsor</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7941796" w14:textId="77777777" w:rsidR="00822990" w:rsidRPr="00EA7F86" w:rsidRDefault="00822990" w:rsidP="00EF2320">
            <w:pPr>
              <w:rPr>
                <w:rFonts w:ascii="Open Sans" w:hAnsi="Open Sans" w:cs="Open Sans"/>
                <w:sz w:val="20"/>
                <w:szCs w:val="20"/>
              </w:rPr>
            </w:pPr>
            <w:r w:rsidRPr="00EA7F86">
              <w:rPr>
                <w:rFonts w:ascii="Open Sans" w:hAnsi="Open Sans" w:cs="Open Sans"/>
                <w:sz w:val="20"/>
                <w:szCs w:val="20"/>
              </w:rPr>
              <w:t>&lt;Lead person sponsoring this evaluation after approval from FRSC&gt;</w:t>
            </w:r>
          </w:p>
        </w:tc>
      </w:tr>
      <w:tr w:rsidR="00822990" w:rsidRPr="000E1496" w14:paraId="408B9D0D"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1E813F72" w14:textId="77777777" w:rsidR="00822990" w:rsidRPr="00EA7F86" w:rsidRDefault="00822990" w:rsidP="00EF2320">
            <w:pPr>
              <w:spacing w:before="120" w:after="120"/>
              <w:rPr>
                <w:rFonts w:ascii="Open Sans" w:eastAsia="Arial" w:hAnsi="Open Sans" w:cs="Open Sans"/>
                <w:b/>
                <w:bCs/>
                <w:color w:val="000000" w:themeColor="text1"/>
                <w:sz w:val="20"/>
                <w:szCs w:val="20"/>
              </w:rPr>
            </w:pPr>
            <w:r w:rsidRPr="00EA7F86">
              <w:rPr>
                <w:rFonts w:ascii="Open Sans" w:eastAsia="Arial" w:hAnsi="Open Sans" w:cs="Open Sans"/>
                <w:b/>
                <w:bCs/>
                <w:color w:val="000000" w:themeColor="text1"/>
                <w:sz w:val="20"/>
                <w:szCs w:val="20"/>
              </w:rPr>
              <w:t>Involved Agencies and other organisations</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5F6BAAFD" w14:textId="77777777" w:rsidR="00822990" w:rsidRPr="00EA7F86" w:rsidRDefault="00822990" w:rsidP="00EF2320">
            <w:pPr>
              <w:rPr>
                <w:rFonts w:ascii="Open Sans" w:hAnsi="Open Sans" w:cs="Open Sans"/>
                <w:sz w:val="20"/>
                <w:szCs w:val="20"/>
              </w:rPr>
            </w:pPr>
            <w:r w:rsidRPr="00EA7F86">
              <w:rPr>
                <w:rFonts w:ascii="Open Sans" w:hAnsi="Open Sans" w:cs="Open Sans"/>
                <w:sz w:val="20"/>
                <w:szCs w:val="20"/>
              </w:rPr>
              <w:t xml:space="preserve">&lt;Agencies and other organisations involved in conducting and/or </w:t>
            </w:r>
            <w:proofErr w:type="gramStart"/>
            <w:r w:rsidRPr="00EA7F86">
              <w:rPr>
                <w:rFonts w:ascii="Open Sans" w:hAnsi="Open Sans" w:cs="Open Sans"/>
                <w:sz w:val="20"/>
                <w:szCs w:val="20"/>
              </w:rPr>
              <w:t>contracting-out</w:t>
            </w:r>
            <w:proofErr w:type="gramEnd"/>
            <w:r w:rsidRPr="00EA7F86">
              <w:rPr>
                <w:rFonts w:ascii="Open Sans" w:hAnsi="Open Sans" w:cs="Open Sans"/>
                <w:sz w:val="20"/>
                <w:szCs w:val="20"/>
              </w:rPr>
              <w:t xml:space="preserve"> the evaluation&gt;</w:t>
            </w:r>
          </w:p>
        </w:tc>
      </w:tr>
      <w:tr w:rsidR="00822990" w:rsidRPr="000E1496" w14:paraId="585A4769"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4714E034" w14:textId="77777777" w:rsidR="00822990" w:rsidRPr="00EA7F86" w:rsidRDefault="00822990" w:rsidP="00EF2320">
            <w:pPr>
              <w:spacing w:before="120" w:after="120"/>
              <w:rPr>
                <w:rFonts w:ascii="Open Sans" w:eastAsia="Arial" w:hAnsi="Open Sans" w:cs="Open Sans"/>
                <w:b/>
                <w:bCs/>
                <w:color w:val="000000" w:themeColor="text1"/>
                <w:sz w:val="20"/>
                <w:szCs w:val="20"/>
              </w:rPr>
            </w:pPr>
            <w:r w:rsidRPr="00EA7F86">
              <w:rPr>
                <w:rFonts w:ascii="Open Sans" w:eastAsia="Arial" w:hAnsi="Open Sans" w:cs="Open Sans"/>
                <w:b/>
                <w:bCs/>
                <w:color w:val="000000" w:themeColor="text1"/>
                <w:sz w:val="20"/>
                <w:szCs w:val="20"/>
              </w:rPr>
              <w:t>Type of Evaluation</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6E9F4A0" w14:textId="17E48A33" w:rsidR="00822990" w:rsidRPr="00EA7F86" w:rsidRDefault="00822990" w:rsidP="00EF2320">
            <w:pPr>
              <w:rPr>
                <w:rFonts w:ascii="Open Sans" w:hAnsi="Open Sans" w:cs="Open Sans"/>
                <w:sz w:val="20"/>
                <w:szCs w:val="20"/>
              </w:rPr>
            </w:pPr>
            <w:r w:rsidRPr="00EA7F86">
              <w:rPr>
                <w:rFonts w:ascii="Open Sans" w:hAnsi="Open Sans" w:cs="Open Sans"/>
                <w:sz w:val="20"/>
                <w:szCs w:val="20"/>
              </w:rPr>
              <w:t>&lt;E.g. impact evaluation, process</w:t>
            </w:r>
            <w:r w:rsidR="00C4452C" w:rsidRPr="00EA7F86">
              <w:rPr>
                <w:rFonts w:ascii="Open Sans" w:hAnsi="Open Sans" w:cs="Open Sans"/>
                <w:sz w:val="20"/>
                <w:szCs w:val="20"/>
              </w:rPr>
              <w:t xml:space="preserve"> / implementation</w:t>
            </w:r>
            <w:r w:rsidRPr="00EA7F86">
              <w:rPr>
                <w:rFonts w:ascii="Open Sans" w:hAnsi="Open Sans" w:cs="Open Sans"/>
                <w:sz w:val="20"/>
                <w:szCs w:val="20"/>
              </w:rPr>
              <w:t xml:space="preserve"> evaluation,</w:t>
            </w:r>
            <w:r w:rsidR="00C4452C" w:rsidRPr="00EA7F86">
              <w:rPr>
                <w:rFonts w:ascii="Open Sans" w:hAnsi="Open Sans" w:cs="Open Sans"/>
                <w:sz w:val="20"/>
                <w:szCs w:val="20"/>
              </w:rPr>
              <w:t xml:space="preserve"> value-for-money evaluation</w:t>
            </w:r>
            <w:r w:rsidRPr="00EA7F86">
              <w:rPr>
                <w:rFonts w:ascii="Open Sans" w:hAnsi="Open Sans" w:cs="Open Sans"/>
                <w:sz w:val="20"/>
                <w:szCs w:val="20"/>
              </w:rPr>
              <w:t>.&gt;</w:t>
            </w:r>
          </w:p>
        </w:tc>
      </w:tr>
      <w:tr w:rsidR="0011323C" w:rsidRPr="000E1496" w14:paraId="1F08145D"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7DADB2B4" w14:textId="1D1F8BDF" w:rsidR="0011323C" w:rsidRPr="00EA7F86" w:rsidRDefault="0011323C" w:rsidP="00EF2320">
            <w:pPr>
              <w:spacing w:before="120" w:after="120"/>
              <w:rPr>
                <w:rFonts w:ascii="Open Sans" w:eastAsia="Arial" w:hAnsi="Open Sans" w:cs="Open Sans"/>
                <w:b/>
                <w:bCs/>
                <w:color w:val="000000" w:themeColor="text1"/>
                <w:sz w:val="20"/>
                <w:szCs w:val="20"/>
              </w:rPr>
            </w:pPr>
            <w:r w:rsidRPr="00EA7F86">
              <w:rPr>
                <w:rFonts w:ascii="Open Sans" w:eastAsia="Arial" w:hAnsi="Open Sans" w:cs="Open Sans"/>
                <w:b/>
                <w:bCs/>
                <w:color w:val="000000" w:themeColor="text1"/>
                <w:sz w:val="20"/>
                <w:szCs w:val="20"/>
              </w:rPr>
              <w:t>Level of priority for this Evaluation</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BADA10D" w14:textId="5A1B580E" w:rsidR="0011323C" w:rsidRPr="00EA7F86" w:rsidRDefault="0011323C" w:rsidP="00EF2320">
            <w:pPr>
              <w:rPr>
                <w:rFonts w:ascii="Open Sans" w:hAnsi="Open Sans" w:cs="Open Sans"/>
                <w:sz w:val="20"/>
                <w:szCs w:val="20"/>
              </w:rPr>
            </w:pPr>
            <w:r w:rsidRPr="00EA7F86">
              <w:rPr>
                <w:rFonts w:ascii="Open Sans" w:hAnsi="Open Sans" w:cs="Open Sans"/>
                <w:sz w:val="20"/>
                <w:szCs w:val="20"/>
              </w:rPr>
              <w:t>&lt;Priority level / ranking compared to other FRSC priorities</w:t>
            </w:r>
            <w:r w:rsidR="00684F9A" w:rsidRPr="00EA7F86">
              <w:rPr>
                <w:rFonts w:ascii="Open Sans" w:hAnsi="Open Sans" w:cs="Open Sans"/>
                <w:sz w:val="20"/>
                <w:szCs w:val="20"/>
              </w:rPr>
              <w:t>,</w:t>
            </w:r>
            <w:r w:rsidRPr="00EA7F86">
              <w:rPr>
                <w:rFonts w:ascii="Open Sans" w:hAnsi="Open Sans" w:cs="Open Sans"/>
                <w:sz w:val="20"/>
                <w:szCs w:val="20"/>
              </w:rPr>
              <w:t xml:space="preserve"> </w:t>
            </w:r>
            <w:r w:rsidR="00684F9A" w:rsidRPr="00EA7F86">
              <w:rPr>
                <w:rFonts w:ascii="Open Sans" w:hAnsi="Open Sans" w:cs="Open Sans"/>
                <w:sz w:val="20"/>
                <w:szCs w:val="20"/>
              </w:rPr>
              <w:t xml:space="preserve">whether </w:t>
            </w:r>
            <w:r w:rsidR="00A13E15" w:rsidRPr="00EA7F86">
              <w:rPr>
                <w:rFonts w:ascii="Open Sans" w:hAnsi="Open Sans" w:cs="Open Sans"/>
                <w:sz w:val="20"/>
                <w:szCs w:val="20"/>
              </w:rPr>
              <w:t>e</w:t>
            </w:r>
            <w:r w:rsidRPr="00EA7F86">
              <w:rPr>
                <w:rFonts w:ascii="Open Sans" w:hAnsi="Open Sans" w:cs="Open Sans"/>
                <w:sz w:val="20"/>
                <w:szCs w:val="20"/>
              </w:rPr>
              <w:t xml:space="preserve">valuation </w:t>
            </w:r>
            <w:r w:rsidR="00684F9A" w:rsidRPr="00EA7F86">
              <w:rPr>
                <w:rFonts w:ascii="Open Sans" w:hAnsi="Open Sans" w:cs="Open Sans"/>
                <w:sz w:val="20"/>
                <w:szCs w:val="20"/>
              </w:rPr>
              <w:t>or</w:t>
            </w:r>
            <w:r w:rsidRPr="00EA7F86">
              <w:rPr>
                <w:rFonts w:ascii="Open Sans" w:hAnsi="Open Sans" w:cs="Open Sans"/>
                <w:sz w:val="20"/>
                <w:szCs w:val="20"/>
              </w:rPr>
              <w:t xml:space="preserve"> non-evaluation&gt;</w:t>
            </w:r>
          </w:p>
        </w:tc>
      </w:tr>
      <w:tr w:rsidR="00822990" w:rsidRPr="000E1496" w14:paraId="59148808"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1A726435" w14:textId="77777777" w:rsidR="00822990" w:rsidRPr="00EA7F86" w:rsidRDefault="00822990" w:rsidP="00EF2320">
            <w:pPr>
              <w:spacing w:before="120" w:after="120"/>
              <w:rPr>
                <w:rFonts w:ascii="Open Sans" w:hAnsi="Open Sans" w:cs="Open Sans"/>
                <w:sz w:val="20"/>
                <w:szCs w:val="20"/>
              </w:rPr>
            </w:pPr>
            <w:r w:rsidRPr="00EA7F86">
              <w:rPr>
                <w:rFonts w:ascii="Open Sans" w:eastAsia="Arial" w:hAnsi="Open Sans" w:cs="Open Sans"/>
                <w:b/>
                <w:bCs/>
                <w:color w:val="000000" w:themeColor="text1"/>
                <w:sz w:val="20"/>
                <w:szCs w:val="20"/>
              </w:rPr>
              <w:t>Project Manager</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17B0FA9" w14:textId="497EAD2C" w:rsidR="00822990" w:rsidRPr="00EA7F86" w:rsidRDefault="00975EA1" w:rsidP="00EF2320">
            <w:pPr>
              <w:rPr>
                <w:rFonts w:ascii="Open Sans" w:hAnsi="Open Sans" w:cs="Open Sans"/>
                <w:color w:val="156082" w:themeColor="accent1"/>
                <w:sz w:val="20"/>
                <w:szCs w:val="20"/>
              </w:rPr>
            </w:pPr>
            <w:r w:rsidRPr="00EA7F86">
              <w:rPr>
                <w:rFonts w:ascii="Open Sans" w:hAnsi="Open Sans" w:cs="Open Sans"/>
                <w:sz w:val="20"/>
                <w:szCs w:val="20"/>
              </w:rPr>
              <w:t>&lt;Insert text&gt;</w:t>
            </w:r>
          </w:p>
        </w:tc>
      </w:tr>
      <w:tr w:rsidR="00822990" w:rsidRPr="000E1496" w14:paraId="68EE0B47"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03B3793F" w14:textId="77777777" w:rsidR="00822990" w:rsidRPr="00EA7F86" w:rsidRDefault="00822990" w:rsidP="00EF2320">
            <w:pPr>
              <w:spacing w:before="120" w:after="120"/>
              <w:rPr>
                <w:rFonts w:ascii="Open Sans" w:eastAsia="Arial" w:hAnsi="Open Sans" w:cs="Open Sans"/>
                <w:b/>
                <w:bCs/>
                <w:color w:val="000000" w:themeColor="text1"/>
                <w:sz w:val="20"/>
                <w:szCs w:val="20"/>
              </w:rPr>
            </w:pPr>
            <w:r w:rsidRPr="00EA7F86">
              <w:rPr>
                <w:rFonts w:ascii="Open Sans" w:eastAsia="Arial" w:hAnsi="Open Sans" w:cs="Open Sans"/>
                <w:b/>
                <w:bCs/>
                <w:color w:val="000000" w:themeColor="text1"/>
                <w:sz w:val="20"/>
                <w:szCs w:val="20"/>
              </w:rPr>
              <w:t>Project Team members</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3F0D4D" w14:textId="1BC65803" w:rsidR="00822990" w:rsidRPr="00EA7F86" w:rsidRDefault="00975EA1" w:rsidP="00EF2320">
            <w:pPr>
              <w:rPr>
                <w:rFonts w:ascii="Open Sans" w:hAnsi="Open Sans" w:cs="Open Sans"/>
                <w:sz w:val="20"/>
                <w:szCs w:val="20"/>
              </w:rPr>
            </w:pPr>
            <w:r w:rsidRPr="00EA7F86">
              <w:rPr>
                <w:rFonts w:ascii="Open Sans" w:hAnsi="Open Sans" w:cs="Open Sans"/>
                <w:sz w:val="20"/>
                <w:szCs w:val="20"/>
              </w:rPr>
              <w:t>&lt;Insert text&gt;</w:t>
            </w:r>
          </w:p>
        </w:tc>
      </w:tr>
      <w:tr w:rsidR="00822990" w:rsidRPr="000E1496" w14:paraId="6504FC37"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0F338780" w14:textId="77777777" w:rsidR="00822990" w:rsidRPr="00EA7F86" w:rsidRDefault="00822990" w:rsidP="00EF2320">
            <w:pPr>
              <w:spacing w:before="120" w:after="120"/>
              <w:rPr>
                <w:rFonts w:ascii="Open Sans" w:eastAsia="Arial" w:hAnsi="Open Sans" w:cs="Open Sans"/>
                <w:b/>
                <w:bCs/>
                <w:color w:val="000000" w:themeColor="text1"/>
                <w:sz w:val="20"/>
                <w:szCs w:val="20"/>
              </w:rPr>
            </w:pPr>
            <w:r w:rsidRPr="00EA7F86">
              <w:rPr>
                <w:rFonts w:ascii="Open Sans" w:eastAsia="Arial" w:hAnsi="Open Sans" w:cs="Open Sans"/>
                <w:b/>
                <w:bCs/>
                <w:color w:val="000000" w:themeColor="text1"/>
                <w:sz w:val="20"/>
                <w:szCs w:val="20"/>
              </w:rPr>
              <w:t>Other key people</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6E1F1C5" w14:textId="77777777" w:rsidR="00822990" w:rsidRPr="00EA7F86" w:rsidRDefault="00822990" w:rsidP="00EF2320">
            <w:pPr>
              <w:rPr>
                <w:rFonts w:ascii="Open Sans" w:hAnsi="Open Sans" w:cs="Open Sans"/>
                <w:sz w:val="20"/>
                <w:szCs w:val="20"/>
              </w:rPr>
            </w:pPr>
            <w:r w:rsidRPr="00EA7F86">
              <w:rPr>
                <w:rFonts w:ascii="Open Sans" w:hAnsi="Open Sans" w:cs="Open Sans"/>
                <w:sz w:val="20"/>
                <w:szCs w:val="20"/>
              </w:rPr>
              <w:t>&lt;People contributing to this project&gt;</w:t>
            </w:r>
          </w:p>
        </w:tc>
      </w:tr>
      <w:tr w:rsidR="00046E5A" w:rsidRPr="000E1496" w14:paraId="0C08AA77" w14:textId="77777777" w:rsidTr="002E2C68">
        <w:trPr>
          <w:trHeight w:val="300"/>
        </w:trPr>
        <w:tc>
          <w:tcPr>
            <w:tcW w:w="2598"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0B4CA82B" w14:textId="77777777" w:rsidR="00046E5A" w:rsidRPr="00EA7F86" w:rsidRDefault="00046E5A" w:rsidP="00EF2320">
            <w:pPr>
              <w:spacing w:before="120" w:after="120"/>
              <w:rPr>
                <w:rFonts w:ascii="Open Sans" w:hAnsi="Open Sans" w:cs="Open Sans"/>
                <w:sz w:val="20"/>
                <w:szCs w:val="20"/>
              </w:rPr>
            </w:pPr>
            <w:r w:rsidRPr="00EA7F86">
              <w:rPr>
                <w:rFonts w:ascii="Open Sans" w:eastAsia="Arial" w:hAnsi="Open Sans" w:cs="Open Sans"/>
                <w:b/>
                <w:bCs/>
                <w:color w:val="000000" w:themeColor="text1"/>
                <w:sz w:val="20"/>
                <w:szCs w:val="20"/>
              </w:rPr>
              <w:t>Timeframe</w:t>
            </w:r>
          </w:p>
        </w:tc>
        <w:tc>
          <w:tcPr>
            <w:tcW w:w="646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995346B" w14:textId="0444C70E" w:rsidR="00046E5A" w:rsidRPr="00EA7F86" w:rsidRDefault="00046E5A" w:rsidP="00EF2320">
            <w:pPr>
              <w:rPr>
                <w:rFonts w:ascii="Open Sans" w:hAnsi="Open Sans" w:cs="Open Sans"/>
                <w:sz w:val="20"/>
                <w:szCs w:val="20"/>
              </w:rPr>
            </w:pPr>
            <w:r w:rsidRPr="00EA7F86">
              <w:rPr>
                <w:rFonts w:ascii="Open Sans" w:eastAsia="Arial" w:hAnsi="Open Sans" w:cs="Open Sans"/>
                <w:color w:val="000000" w:themeColor="text1"/>
                <w:sz w:val="20"/>
                <w:szCs w:val="20"/>
              </w:rPr>
              <w:t xml:space="preserve">Start:                                          Finish: </w:t>
            </w:r>
          </w:p>
        </w:tc>
      </w:tr>
    </w:tbl>
    <w:p w14:paraId="4380568C" w14:textId="77777777" w:rsidR="00822990" w:rsidRPr="000E1496" w:rsidRDefault="00822990" w:rsidP="00822990">
      <w:pPr>
        <w:rPr>
          <w:rFonts w:ascii="Arial" w:eastAsia="Arial" w:hAnsi="Arial"/>
          <w:color w:val="000000" w:themeColor="text1"/>
          <w:sz w:val="22"/>
        </w:rPr>
      </w:pPr>
    </w:p>
    <w:p w14:paraId="2D84FEFE" w14:textId="77777777" w:rsidR="00822990" w:rsidRPr="003B3D0C" w:rsidRDefault="00822990" w:rsidP="00822990">
      <w:pPr>
        <w:keepNext/>
        <w:keepLines/>
        <w:shd w:val="clear" w:color="auto" w:fill="C2D69B"/>
        <w:ind w:left="851" w:hanging="851"/>
        <w:outlineLvl w:val="2"/>
        <w:rPr>
          <w:rFonts w:ascii="Open Sans" w:eastAsia="Arial" w:hAnsi="Open Sans" w:cs="Open Sans"/>
          <w:b/>
          <w:bCs/>
          <w:color w:val="000000"/>
          <w:sz w:val="20"/>
          <w:szCs w:val="20"/>
          <w:lang w:eastAsia="en-GB"/>
        </w:rPr>
      </w:pPr>
      <w:r w:rsidRPr="003B3D0C">
        <w:rPr>
          <w:rFonts w:ascii="Open Sans" w:eastAsia="Arial" w:hAnsi="Open Sans" w:cs="Open Sans"/>
          <w:b/>
          <w:bCs/>
          <w:color w:val="000000"/>
          <w:sz w:val="20"/>
          <w:szCs w:val="20"/>
          <w:lang w:eastAsia="en-GB"/>
        </w:rPr>
        <w:t xml:space="preserve">Background </w:t>
      </w:r>
    </w:p>
    <w:p w14:paraId="7FA57458" w14:textId="12FE0BB1" w:rsidR="008F0956" w:rsidRPr="003B3D0C" w:rsidRDefault="008F0956" w:rsidP="00822990">
      <w:pPr>
        <w:spacing w:before="240"/>
        <w:rPr>
          <w:rFonts w:ascii="Open Sans" w:eastAsia="Arial" w:hAnsi="Open Sans" w:cs="Open Sans"/>
          <w:sz w:val="20"/>
          <w:szCs w:val="20"/>
        </w:rPr>
      </w:pPr>
      <w:r w:rsidRPr="003B3D0C">
        <w:rPr>
          <w:rFonts w:ascii="Open Sans" w:eastAsia="Arial" w:hAnsi="Open Sans" w:cs="Open Sans"/>
          <w:sz w:val="20"/>
          <w:szCs w:val="20"/>
        </w:rPr>
        <w:t>Provide any relevant background information about the broader context of the project. How was the evaluation proposed? What consultation has been done to-date?</w:t>
      </w:r>
    </w:p>
    <w:p w14:paraId="223DFBDE" w14:textId="77777777" w:rsidR="008F0956" w:rsidRPr="003B3D0C" w:rsidRDefault="008F0956" w:rsidP="00F06DBE">
      <w:pPr>
        <w:rPr>
          <w:rFonts w:ascii="Open Sans" w:eastAsia="Arial" w:hAnsi="Open Sans" w:cs="Open Sans"/>
          <w:sz w:val="20"/>
          <w:szCs w:val="20"/>
        </w:rPr>
      </w:pPr>
    </w:p>
    <w:p w14:paraId="7A54992B" w14:textId="48031942" w:rsidR="00822990" w:rsidRPr="003B3D0C" w:rsidRDefault="00822990" w:rsidP="00822990">
      <w:pPr>
        <w:pStyle w:val="Heading3"/>
        <w:rPr>
          <w:rFonts w:ascii="Open Sans" w:hAnsi="Open Sans" w:cs="Open Sans"/>
          <w:b w:val="0"/>
          <w:bCs w:val="0"/>
          <w:sz w:val="20"/>
          <w:szCs w:val="20"/>
        </w:rPr>
      </w:pPr>
      <w:r w:rsidRPr="003B3D0C">
        <w:rPr>
          <w:rFonts w:ascii="Open Sans" w:hAnsi="Open Sans" w:cs="Open Sans"/>
          <w:sz w:val="20"/>
          <w:szCs w:val="20"/>
        </w:rPr>
        <w:t xml:space="preserve">Purpose – Why this evaluation is </w:t>
      </w:r>
      <w:r w:rsidR="00241A06" w:rsidRPr="003B3D0C">
        <w:rPr>
          <w:rFonts w:ascii="Open Sans" w:hAnsi="Open Sans" w:cs="Open Sans"/>
          <w:sz w:val="20"/>
          <w:szCs w:val="20"/>
        </w:rPr>
        <w:t>valuable</w:t>
      </w:r>
    </w:p>
    <w:p w14:paraId="205D89F1" w14:textId="77777777" w:rsidR="006F6294" w:rsidRPr="003B3D0C" w:rsidRDefault="006F6294" w:rsidP="006F6294">
      <w:pPr>
        <w:rPr>
          <w:rFonts w:ascii="Open Sans" w:eastAsia="Arial" w:hAnsi="Open Sans" w:cs="Open Sans"/>
          <w:color w:val="000000" w:themeColor="text1"/>
          <w:sz w:val="20"/>
          <w:szCs w:val="20"/>
        </w:rPr>
      </w:pPr>
    </w:p>
    <w:p w14:paraId="6BDD3209" w14:textId="544619ED" w:rsidR="006F6294" w:rsidRPr="003B3D0C" w:rsidRDefault="006F6294" w:rsidP="006F6294">
      <w:pPr>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Briefly Summarise:</w:t>
      </w:r>
    </w:p>
    <w:p w14:paraId="1FD58592" w14:textId="77777777" w:rsidR="006F6294" w:rsidRPr="003B3D0C" w:rsidRDefault="006F6294">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Who wants this evaluation and why?</w:t>
      </w:r>
    </w:p>
    <w:p w14:paraId="5D720715" w14:textId="77777777" w:rsidR="006F6294" w:rsidRPr="003B3D0C" w:rsidRDefault="006F6294">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What are the most important questions that this evaluation needs to answer and by when? </w:t>
      </w:r>
    </w:p>
    <w:p w14:paraId="7A8690AF" w14:textId="1DE39F12" w:rsidR="006F6294" w:rsidRPr="003B3D0C" w:rsidRDefault="006F6294">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Why do those questions need to be answered? </w:t>
      </w:r>
      <w:r w:rsidR="008A0694" w:rsidRPr="003B3D0C">
        <w:rPr>
          <w:rFonts w:ascii="Open Sans" w:eastAsia="Arial" w:hAnsi="Open Sans" w:cs="Open Sans"/>
          <w:color w:val="000000" w:themeColor="text1"/>
          <w:sz w:val="20"/>
          <w:szCs w:val="20"/>
        </w:rPr>
        <w:t xml:space="preserve">Is the reason strong enough to </w:t>
      </w:r>
      <w:r w:rsidR="009C3C65" w:rsidRPr="003B3D0C">
        <w:rPr>
          <w:rFonts w:ascii="Open Sans" w:eastAsia="Arial" w:hAnsi="Open Sans" w:cs="Open Sans"/>
          <w:color w:val="000000" w:themeColor="text1"/>
          <w:sz w:val="20"/>
          <w:szCs w:val="20"/>
        </w:rPr>
        <w:t xml:space="preserve">invest resourcing to </w:t>
      </w:r>
      <w:r w:rsidR="008A0694" w:rsidRPr="003B3D0C">
        <w:rPr>
          <w:rFonts w:ascii="Open Sans" w:eastAsia="Arial" w:hAnsi="Open Sans" w:cs="Open Sans"/>
          <w:color w:val="000000" w:themeColor="text1"/>
          <w:sz w:val="20"/>
          <w:szCs w:val="20"/>
        </w:rPr>
        <w:t>answer e</w:t>
      </w:r>
      <w:r w:rsidR="00836272" w:rsidRPr="003B3D0C">
        <w:rPr>
          <w:rFonts w:ascii="Open Sans" w:eastAsia="Arial" w:hAnsi="Open Sans" w:cs="Open Sans"/>
          <w:color w:val="000000" w:themeColor="text1"/>
          <w:sz w:val="20"/>
          <w:szCs w:val="20"/>
        </w:rPr>
        <w:t>ach</w:t>
      </w:r>
      <w:r w:rsidR="008A0694" w:rsidRPr="003B3D0C">
        <w:rPr>
          <w:rFonts w:ascii="Open Sans" w:eastAsia="Arial" w:hAnsi="Open Sans" w:cs="Open Sans"/>
          <w:color w:val="000000" w:themeColor="text1"/>
          <w:sz w:val="20"/>
          <w:szCs w:val="20"/>
        </w:rPr>
        <w:t xml:space="preserve"> </w:t>
      </w:r>
      <w:r w:rsidR="003321C2" w:rsidRPr="003B3D0C">
        <w:rPr>
          <w:rFonts w:ascii="Open Sans" w:eastAsia="Arial" w:hAnsi="Open Sans" w:cs="Open Sans"/>
          <w:color w:val="000000" w:themeColor="text1"/>
          <w:sz w:val="20"/>
          <w:szCs w:val="20"/>
        </w:rPr>
        <w:t xml:space="preserve">proposed </w:t>
      </w:r>
      <w:r w:rsidR="008A0694" w:rsidRPr="003B3D0C">
        <w:rPr>
          <w:rFonts w:ascii="Open Sans" w:eastAsia="Arial" w:hAnsi="Open Sans" w:cs="Open Sans"/>
          <w:color w:val="000000" w:themeColor="text1"/>
          <w:sz w:val="20"/>
          <w:szCs w:val="20"/>
        </w:rPr>
        <w:t>evaluation question?</w:t>
      </w:r>
    </w:p>
    <w:p w14:paraId="17698489" w14:textId="77777777" w:rsidR="006F6294" w:rsidRPr="003B3D0C" w:rsidRDefault="006F6294">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How would answers to those questions be used or acted on and when? </w:t>
      </w:r>
    </w:p>
    <w:p w14:paraId="460E3218" w14:textId="77777777" w:rsidR="006F6294" w:rsidRPr="003B3D0C" w:rsidRDefault="006F6294">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What is the current strength of evidence about possible problems or opportunities with a food regulatory measure or area within scope of the evaluation?</w:t>
      </w:r>
    </w:p>
    <w:p w14:paraId="3FC5CBD4" w14:textId="7D5E34DE" w:rsidR="00B8131D" w:rsidRPr="003B3D0C" w:rsidRDefault="00B8131D">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 xml:space="preserve">What are the most likely risks or unintended consequences of a food regulatory measure? Refer to any key stakeholder concerns e.g. disproportionate costs. This may also </w:t>
      </w:r>
      <w:r w:rsidR="0039605A" w:rsidRPr="003B3D0C">
        <w:rPr>
          <w:rFonts w:ascii="Open Sans" w:eastAsia="Arial" w:hAnsi="Open Sans" w:cs="Open Sans"/>
          <w:color w:val="000000" w:themeColor="text1"/>
          <w:sz w:val="20"/>
          <w:szCs w:val="20"/>
        </w:rPr>
        <w:t>lead to evaluation questions.</w:t>
      </w:r>
    </w:p>
    <w:p w14:paraId="29A490A5" w14:textId="60626996" w:rsidR="006F6294" w:rsidRPr="003B3D0C" w:rsidRDefault="006F6294">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lastRenderedPageBreak/>
        <w:t xml:space="preserve">Is this evaluation meeting the purpose of the </w:t>
      </w:r>
      <w:r w:rsidR="00B220A1" w:rsidRPr="003B3D0C">
        <w:rPr>
          <w:rFonts w:ascii="Open Sans" w:eastAsia="Arial" w:hAnsi="Open Sans" w:cs="Open Sans"/>
          <w:color w:val="000000" w:themeColor="text1"/>
          <w:sz w:val="20"/>
          <w:szCs w:val="20"/>
        </w:rPr>
        <w:t>System’s</w:t>
      </w:r>
      <w:r w:rsidRPr="003B3D0C">
        <w:rPr>
          <w:rFonts w:ascii="Open Sans" w:eastAsia="Arial" w:hAnsi="Open Sans" w:cs="Open Sans"/>
          <w:color w:val="000000" w:themeColor="text1"/>
          <w:sz w:val="20"/>
          <w:szCs w:val="20"/>
        </w:rPr>
        <w:t xml:space="preserve"> Evaluation Framework?</w:t>
      </w:r>
    </w:p>
    <w:p w14:paraId="2961E460" w14:textId="78E598D3" w:rsidR="00D84881" w:rsidRPr="003B3D0C" w:rsidRDefault="00D84881">
      <w:pPr>
        <w:pStyle w:val="ListParagraph"/>
        <w:numPr>
          <w:ilvl w:val="0"/>
          <w:numId w:val="16"/>
        </w:numPr>
        <w:spacing w:after="160" w:line="279" w:lineRule="auto"/>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How does this evaluation meet the prioritisation criteria of the Evaluation Framework (Section 6)?</w:t>
      </w:r>
    </w:p>
    <w:p w14:paraId="294DE030" w14:textId="0CB01C65" w:rsidR="006F6294" w:rsidRPr="003B3D0C" w:rsidRDefault="006F6294" w:rsidP="006F6294">
      <w:pPr>
        <w:rPr>
          <w:rFonts w:ascii="Open Sans" w:eastAsia="Arial" w:hAnsi="Open Sans" w:cs="Open Sans"/>
          <w:color w:val="000000" w:themeColor="text1"/>
          <w:sz w:val="20"/>
          <w:szCs w:val="20"/>
        </w:rPr>
      </w:pPr>
      <w:r w:rsidRPr="003B3D0C">
        <w:rPr>
          <w:rFonts w:ascii="Open Sans" w:eastAsia="Arial" w:hAnsi="Open Sans" w:cs="Open Sans"/>
          <w:color w:val="000000" w:themeColor="text1"/>
          <w:sz w:val="20"/>
          <w:szCs w:val="20"/>
        </w:rPr>
        <w:t xml:space="preserve">Please also use and refer to a logic model underpinning this evaluation, which can be included as an Appendix to this plan. </w:t>
      </w:r>
    </w:p>
    <w:p w14:paraId="12CD5FB4" w14:textId="77777777" w:rsidR="006F6294" w:rsidRPr="003B3D0C" w:rsidRDefault="006F6294" w:rsidP="00F06DBE">
      <w:pPr>
        <w:rPr>
          <w:rFonts w:ascii="Open Sans" w:eastAsia="Arial" w:hAnsi="Open Sans" w:cs="Open Sans"/>
          <w:color w:val="156082" w:themeColor="accent1"/>
          <w:sz w:val="20"/>
          <w:szCs w:val="20"/>
        </w:rPr>
      </w:pPr>
    </w:p>
    <w:p w14:paraId="56C4C5F9" w14:textId="77777777" w:rsidR="00822990" w:rsidRPr="003B3D0C" w:rsidRDefault="00822990" w:rsidP="00822990">
      <w:pPr>
        <w:pStyle w:val="Heading3"/>
        <w:rPr>
          <w:rFonts w:ascii="Open Sans" w:hAnsi="Open Sans" w:cs="Open Sans"/>
          <w:b w:val="0"/>
          <w:bCs w:val="0"/>
          <w:sz w:val="20"/>
          <w:szCs w:val="20"/>
        </w:rPr>
      </w:pPr>
      <w:r w:rsidRPr="003B3D0C">
        <w:rPr>
          <w:rFonts w:ascii="Open Sans" w:hAnsi="Open Sans" w:cs="Open Sans"/>
          <w:sz w:val="20"/>
          <w:szCs w:val="20"/>
        </w:rPr>
        <w:t>Scope of this evaluation</w:t>
      </w:r>
    </w:p>
    <w:p w14:paraId="55EBB7B3" w14:textId="77777777" w:rsidR="00822990" w:rsidRPr="003B3D0C" w:rsidRDefault="00822990" w:rsidP="00822990">
      <w:pPr>
        <w:spacing w:before="240"/>
        <w:rPr>
          <w:rFonts w:ascii="Open Sans" w:eastAsia="Arial" w:hAnsi="Open Sans" w:cs="Open Sans"/>
          <w:sz w:val="20"/>
          <w:szCs w:val="20"/>
        </w:rPr>
      </w:pPr>
      <w:r w:rsidRPr="003B3D0C">
        <w:rPr>
          <w:rFonts w:ascii="Open Sans" w:eastAsia="Arial" w:hAnsi="Open Sans" w:cs="Open Sans"/>
          <w:sz w:val="20"/>
          <w:szCs w:val="20"/>
        </w:rPr>
        <w:t>What will be in-scope and out-of-scope of this evaluation?</w:t>
      </w:r>
    </w:p>
    <w:p w14:paraId="4EF32A7D" w14:textId="77777777" w:rsidR="00822990" w:rsidRPr="003B3D0C" w:rsidRDefault="00822990" w:rsidP="00822990">
      <w:pPr>
        <w:spacing w:before="240"/>
        <w:rPr>
          <w:rFonts w:ascii="Open Sans" w:hAnsi="Open Sans" w:cs="Open Sans"/>
          <w:b/>
          <w:bCs/>
          <w:sz w:val="20"/>
          <w:szCs w:val="20"/>
        </w:rPr>
      </w:pPr>
      <w:r w:rsidRPr="003B3D0C">
        <w:rPr>
          <w:rFonts w:ascii="Open Sans" w:hAnsi="Open Sans" w:cs="Open Sans"/>
          <w:b/>
          <w:bCs/>
          <w:sz w:val="20"/>
          <w:szCs w:val="20"/>
        </w:rPr>
        <w:t>In-scope</w:t>
      </w:r>
    </w:p>
    <w:p w14:paraId="7F703A59" w14:textId="03A3D85A" w:rsidR="00822990" w:rsidRPr="003B3D0C" w:rsidRDefault="00822990" w:rsidP="00822990">
      <w:pPr>
        <w:spacing w:before="240"/>
        <w:rPr>
          <w:rFonts w:ascii="Open Sans" w:hAnsi="Open Sans" w:cs="Open Sans"/>
          <w:b/>
          <w:bCs/>
          <w:sz w:val="20"/>
          <w:szCs w:val="20"/>
        </w:rPr>
      </w:pPr>
      <w:r w:rsidRPr="003B3D0C">
        <w:rPr>
          <w:rFonts w:ascii="Open Sans" w:hAnsi="Open Sans" w:cs="Open Sans"/>
          <w:b/>
          <w:bCs/>
          <w:sz w:val="20"/>
          <w:szCs w:val="20"/>
        </w:rPr>
        <w:t>Out-of-scope</w:t>
      </w:r>
    </w:p>
    <w:p w14:paraId="79523472" w14:textId="77777777" w:rsidR="00617175" w:rsidRPr="003B3D0C" w:rsidRDefault="00617175" w:rsidP="00F06DBE">
      <w:pPr>
        <w:rPr>
          <w:rFonts w:ascii="Open Sans" w:hAnsi="Open Sans" w:cs="Open Sans"/>
          <w:b/>
          <w:bCs/>
          <w:sz w:val="20"/>
          <w:szCs w:val="20"/>
        </w:rPr>
      </w:pPr>
    </w:p>
    <w:p w14:paraId="0C9F9EEF" w14:textId="69CC8042" w:rsidR="00822990" w:rsidRPr="003B3D0C" w:rsidRDefault="00E1314C" w:rsidP="00E1314C">
      <w:pPr>
        <w:pStyle w:val="Heading3"/>
        <w:ind w:left="0" w:firstLine="0"/>
        <w:rPr>
          <w:rFonts w:ascii="Open Sans" w:hAnsi="Open Sans" w:cs="Open Sans"/>
          <w:sz w:val="20"/>
          <w:szCs w:val="20"/>
        </w:rPr>
      </w:pPr>
      <w:r w:rsidRPr="003B3D0C">
        <w:rPr>
          <w:rFonts w:ascii="Open Sans" w:hAnsi="Open Sans" w:cs="Open Sans"/>
          <w:sz w:val="20"/>
          <w:szCs w:val="20"/>
        </w:rPr>
        <w:t>M</w:t>
      </w:r>
      <w:r w:rsidR="00822990" w:rsidRPr="003B3D0C">
        <w:rPr>
          <w:rFonts w:ascii="Open Sans" w:hAnsi="Open Sans" w:cs="Open Sans"/>
          <w:sz w:val="20"/>
          <w:szCs w:val="20"/>
        </w:rPr>
        <w:t xml:space="preserve">ethodology </w:t>
      </w:r>
    </w:p>
    <w:p w14:paraId="62A0EB1F" w14:textId="77777777" w:rsidR="00822990" w:rsidRPr="003B3D0C" w:rsidRDefault="00822990" w:rsidP="00822990">
      <w:pPr>
        <w:spacing w:before="240" w:line="276" w:lineRule="auto"/>
        <w:rPr>
          <w:rFonts w:ascii="Open Sans" w:eastAsia="Arial" w:hAnsi="Open Sans" w:cs="Open Sans"/>
          <w:sz w:val="20"/>
          <w:szCs w:val="20"/>
        </w:rPr>
      </w:pPr>
      <w:r w:rsidRPr="003B3D0C">
        <w:rPr>
          <w:rFonts w:ascii="Open Sans" w:eastAsia="Arial" w:hAnsi="Open Sans" w:cs="Open Sans"/>
          <w:sz w:val="20"/>
          <w:szCs w:val="20"/>
        </w:rPr>
        <w:t xml:space="preserve">What methods will this evaluation involve? For example, surveys, interviews, analysis of existing data, literature reviews, etc. </w:t>
      </w:r>
    </w:p>
    <w:p w14:paraId="5268FC39" w14:textId="74A689A1" w:rsidR="00822990" w:rsidRPr="003B3D0C" w:rsidRDefault="00822990" w:rsidP="00822990">
      <w:pPr>
        <w:spacing w:before="240" w:line="276" w:lineRule="auto"/>
        <w:rPr>
          <w:rFonts w:ascii="Open Sans" w:eastAsia="Arial" w:hAnsi="Open Sans" w:cs="Open Sans"/>
          <w:sz w:val="20"/>
          <w:szCs w:val="20"/>
        </w:rPr>
      </w:pPr>
      <w:proofErr w:type="gramStart"/>
      <w:r w:rsidRPr="003B3D0C">
        <w:rPr>
          <w:rFonts w:ascii="Open Sans" w:eastAsia="Arial" w:hAnsi="Open Sans" w:cs="Open Sans"/>
          <w:sz w:val="20"/>
          <w:szCs w:val="20"/>
        </w:rPr>
        <w:t>Refer back</w:t>
      </w:r>
      <w:proofErr w:type="gramEnd"/>
      <w:r w:rsidRPr="003B3D0C">
        <w:rPr>
          <w:rFonts w:ascii="Open Sans" w:eastAsia="Arial" w:hAnsi="Open Sans" w:cs="Open Sans"/>
          <w:sz w:val="20"/>
          <w:szCs w:val="20"/>
        </w:rPr>
        <w:t xml:space="preserve"> to the Purpose section, including the evaluation questions and why they need to be answered. Confine the scope of the evaluation methods to the </w:t>
      </w:r>
      <w:r w:rsidR="007E6EBE" w:rsidRPr="003B3D0C">
        <w:rPr>
          <w:rFonts w:ascii="Open Sans" w:eastAsia="Arial" w:hAnsi="Open Sans" w:cs="Open Sans"/>
          <w:sz w:val="20"/>
          <w:szCs w:val="20"/>
        </w:rPr>
        <w:t xml:space="preserve">evaluation </w:t>
      </w:r>
      <w:r w:rsidR="00AF7DB4" w:rsidRPr="003B3D0C">
        <w:rPr>
          <w:rFonts w:ascii="Open Sans" w:eastAsia="Arial" w:hAnsi="Open Sans" w:cs="Open Sans"/>
          <w:sz w:val="20"/>
          <w:szCs w:val="20"/>
        </w:rPr>
        <w:t xml:space="preserve">questions </w:t>
      </w:r>
      <w:r w:rsidRPr="003B3D0C">
        <w:rPr>
          <w:rFonts w:ascii="Open Sans" w:eastAsia="Arial" w:hAnsi="Open Sans" w:cs="Open Sans"/>
          <w:sz w:val="20"/>
          <w:szCs w:val="20"/>
        </w:rPr>
        <w:t xml:space="preserve">to keep the evaluation manageable. </w:t>
      </w:r>
      <w:r w:rsidR="0015168D" w:rsidRPr="003B3D0C">
        <w:rPr>
          <w:rFonts w:ascii="Open Sans" w:eastAsia="Arial" w:hAnsi="Open Sans" w:cs="Open Sans"/>
          <w:sz w:val="20"/>
          <w:szCs w:val="20"/>
        </w:rPr>
        <w:t xml:space="preserve">Research questions would address part of an evaluation question. </w:t>
      </w:r>
      <w:r w:rsidRPr="003B3D0C">
        <w:rPr>
          <w:rFonts w:ascii="Open Sans" w:eastAsia="Arial" w:hAnsi="Open Sans" w:cs="Open Sans"/>
          <w:sz w:val="20"/>
          <w:szCs w:val="20"/>
        </w:rPr>
        <w:t>The following table may be useful to consider.</w:t>
      </w:r>
    </w:p>
    <w:p w14:paraId="2507A148" w14:textId="27BF5435" w:rsidR="00D84881" w:rsidRPr="003B3D0C" w:rsidRDefault="00D84881" w:rsidP="00822990">
      <w:pPr>
        <w:spacing w:before="240" w:line="276" w:lineRule="auto"/>
        <w:rPr>
          <w:rFonts w:ascii="Open Sans" w:eastAsia="Arial" w:hAnsi="Open Sans" w:cs="Open Sans"/>
          <w:sz w:val="20"/>
          <w:szCs w:val="20"/>
        </w:rPr>
      </w:pPr>
      <w:r w:rsidRPr="003B3D0C">
        <w:rPr>
          <w:rFonts w:ascii="Open Sans" w:eastAsia="Arial" w:hAnsi="Open Sans" w:cs="Open Sans"/>
          <w:sz w:val="20"/>
          <w:szCs w:val="20"/>
        </w:rPr>
        <w:t xml:space="preserve">See the Resources </w:t>
      </w:r>
      <w:proofErr w:type="gramStart"/>
      <w:r w:rsidRPr="003B3D0C">
        <w:rPr>
          <w:rFonts w:ascii="Open Sans" w:eastAsia="Arial" w:hAnsi="Open Sans" w:cs="Open Sans"/>
          <w:sz w:val="20"/>
          <w:szCs w:val="20"/>
        </w:rPr>
        <w:t>section</w:t>
      </w:r>
      <w:proofErr w:type="gramEnd"/>
      <w:r w:rsidRPr="003B3D0C">
        <w:rPr>
          <w:rFonts w:ascii="Open Sans" w:eastAsia="Arial" w:hAnsi="Open Sans" w:cs="Open Sans"/>
          <w:sz w:val="20"/>
          <w:szCs w:val="20"/>
        </w:rPr>
        <w:t xml:space="preserve"> of the Evaluation Framework for links to evaluation methods and approaches including the Reg Value Tool.</w:t>
      </w:r>
    </w:p>
    <w:p w14:paraId="6D297FAD" w14:textId="77777777" w:rsidR="00F06DBE" w:rsidRPr="003B3D0C" w:rsidRDefault="00F06DBE" w:rsidP="00F06DBE">
      <w:pPr>
        <w:rPr>
          <w:rFonts w:ascii="Open Sans" w:eastAsia="Arial" w:hAnsi="Open Sans" w:cs="Open Sans"/>
          <w:sz w:val="20"/>
          <w:szCs w:val="20"/>
        </w:rPr>
      </w:pPr>
    </w:p>
    <w:tbl>
      <w:tblPr>
        <w:tblStyle w:val="TableGrid"/>
        <w:tblW w:w="5000" w:type="pct"/>
        <w:tblLook w:val="04A0" w:firstRow="1" w:lastRow="0" w:firstColumn="1" w:lastColumn="0" w:noHBand="0" w:noVBand="1"/>
      </w:tblPr>
      <w:tblGrid>
        <w:gridCol w:w="1271"/>
        <w:gridCol w:w="5529"/>
        <w:gridCol w:w="2216"/>
      </w:tblGrid>
      <w:tr w:rsidR="00822990" w:rsidRPr="003B3D0C" w14:paraId="42204A43" w14:textId="77777777" w:rsidTr="00F06DBE">
        <w:trPr>
          <w:tblHeader/>
        </w:trPr>
        <w:tc>
          <w:tcPr>
            <w:tcW w:w="705" w:type="pct"/>
            <w:shd w:val="clear" w:color="auto" w:fill="BFBFBF" w:themeFill="background1" w:themeFillShade="BF"/>
            <w:vAlign w:val="center"/>
          </w:tcPr>
          <w:p w14:paraId="20A0E921" w14:textId="77777777" w:rsidR="00822990" w:rsidRPr="003B3D0C" w:rsidRDefault="00822990" w:rsidP="007C0121">
            <w:pPr>
              <w:spacing w:line="276" w:lineRule="auto"/>
              <w:rPr>
                <w:rFonts w:ascii="Open Sans" w:eastAsia="Arial" w:hAnsi="Open Sans" w:cs="Open Sans"/>
                <w:b/>
                <w:bCs/>
                <w:color w:val="000000" w:themeColor="text1"/>
                <w:sz w:val="20"/>
                <w:szCs w:val="20"/>
              </w:rPr>
            </w:pPr>
            <w:r w:rsidRPr="003B3D0C">
              <w:rPr>
                <w:rFonts w:ascii="Open Sans" w:eastAsia="Arial" w:hAnsi="Open Sans" w:cs="Open Sans"/>
                <w:b/>
                <w:bCs/>
                <w:color w:val="000000" w:themeColor="text1"/>
                <w:sz w:val="20"/>
                <w:szCs w:val="20"/>
              </w:rPr>
              <w:t>Method</w:t>
            </w:r>
          </w:p>
        </w:tc>
        <w:tc>
          <w:tcPr>
            <w:tcW w:w="3066" w:type="pct"/>
            <w:shd w:val="clear" w:color="auto" w:fill="BFBFBF" w:themeFill="background1" w:themeFillShade="BF"/>
            <w:vAlign w:val="center"/>
          </w:tcPr>
          <w:p w14:paraId="581C6955" w14:textId="27FD576D" w:rsidR="00822990" w:rsidRPr="003B3D0C" w:rsidRDefault="00254021" w:rsidP="007C0121">
            <w:pPr>
              <w:spacing w:line="276" w:lineRule="auto"/>
              <w:rPr>
                <w:rFonts w:ascii="Open Sans" w:eastAsia="Arial" w:hAnsi="Open Sans" w:cs="Open Sans"/>
                <w:b/>
                <w:bCs/>
                <w:color w:val="000000" w:themeColor="text1"/>
                <w:sz w:val="20"/>
                <w:szCs w:val="20"/>
              </w:rPr>
            </w:pPr>
            <w:r w:rsidRPr="003B3D0C">
              <w:rPr>
                <w:rFonts w:ascii="Open Sans" w:eastAsia="Arial" w:hAnsi="Open Sans" w:cs="Open Sans"/>
                <w:b/>
                <w:bCs/>
                <w:color w:val="000000" w:themeColor="text1"/>
                <w:sz w:val="20"/>
                <w:szCs w:val="20"/>
              </w:rPr>
              <w:t>Evaluation</w:t>
            </w:r>
            <w:r w:rsidR="00822990" w:rsidRPr="003B3D0C">
              <w:rPr>
                <w:rFonts w:ascii="Open Sans" w:eastAsia="Arial" w:hAnsi="Open Sans" w:cs="Open Sans"/>
                <w:b/>
                <w:bCs/>
                <w:color w:val="000000" w:themeColor="text1"/>
                <w:sz w:val="20"/>
                <w:szCs w:val="20"/>
              </w:rPr>
              <w:t xml:space="preserve"> question </w:t>
            </w:r>
            <w:r w:rsidRPr="003B3D0C">
              <w:rPr>
                <w:rFonts w:ascii="Open Sans" w:eastAsia="Arial" w:hAnsi="Open Sans" w:cs="Open Sans"/>
                <w:b/>
                <w:bCs/>
                <w:color w:val="000000" w:themeColor="text1"/>
                <w:sz w:val="20"/>
                <w:szCs w:val="20"/>
              </w:rPr>
              <w:t>or part of evaluation question</w:t>
            </w:r>
            <w:r w:rsidR="00845718" w:rsidRPr="003B3D0C">
              <w:rPr>
                <w:rFonts w:ascii="Open Sans" w:eastAsia="Arial" w:hAnsi="Open Sans" w:cs="Open Sans"/>
                <w:b/>
                <w:bCs/>
                <w:color w:val="000000" w:themeColor="text1"/>
                <w:sz w:val="20"/>
                <w:szCs w:val="20"/>
              </w:rPr>
              <w:t xml:space="preserve"> (research question)</w:t>
            </w:r>
            <w:r w:rsidRPr="003B3D0C">
              <w:rPr>
                <w:rFonts w:ascii="Open Sans" w:eastAsia="Arial" w:hAnsi="Open Sans" w:cs="Open Sans"/>
                <w:b/>
                <w:bCs/>
                <w:color w:val="000000" w:themeColor="text1"/>
                <w:sz w:val="20"/>
                <w:szCs w:val="20"/>
              </w:rPr>
              <w:t xml:space="preserve"> </w:t>
            </w:r>
            <w:r w:rsidR="002C4159" w:rsidRPr="003B3D0C">
              <w:rPr>
                <w:rFonts w:ascii="Open Sans" w:eastAsia="Arial" w:hAnsi="Open Sans" w:cs="Open Sans"/>
                <w:b/>
                <w:bCs/>
                <w:color w:val="000000" w:themeColor="text1"/>
                <w:sz w:val="20"/>
                <w:szCs w:val="20"/>
              </w:rPr>
              <w:t>the method</w:t>
            </w:r>
            <w:r w:rsidR="00822990" w:rsidRPr="003B3D0C">
              <w:rPr>
                <w:rFonts w:ascii="Open Sans" w:eastAsia="Arial" w:hAnsi="Open Sans" w:cs="Open Sans"/>
                <w:b/>
                <w:bCs/>
                <w:color w:val="000000" w:themeColor="text1"/>
                <w:sz w:val="20"/>
                <w:szCs w:val="20"/>
              </w:rPr>
              <w:t xml:space="preserve"> will answer</w:t>
            </w:r>
          </w:p>
        </w:tc>
        <w:tc>
          <w:tcPr>
            <w:tcW w:w="1229" w:type="pct"/>
            <w:shd w:val="clear" w:color="auto" w:fill="BFBFBF" w:themeFill="background1" w:themeFillShade="BF"/>
            <w:vAlign w:val="center"/>
          </w:tcPr>
          <w:p w14:paraId="5501D39E" w14:textId="77777777" w:rsidR="00822990" w:rsidRPr="003B3D0C" w:rsidRDefault="00822990" w:rsidP="007C0121">
            <w:pPr>
              <w:spacing w:line="276" w:lineRule="auto"/>
              <w:rPr>
                <w:rFonts w:ascii="Open Sans" w:eastAsia="Arial" w:hAnsi="Open Sans" w:cs="Open Sans"/>
                <w:b/>
                <w:bCs/>
                <w:color w:val="156082" w:themeColor="accent1"/>
                <w:sz w:val="20"/>
                <w:szCs w:val="20"/>
              </w:rPr>
            </w:pPr>
            <w:r w:rsidRPr="003B3D0C">
              <w:rPr>
                <w:rFonts w:ascii="Open Sans" w:eastAsia="Arial" w:hAnsi="Open Sans" w:cs="Open Sans"/>
                <w:b/>
                <w:bCs/>
                <w:color w:val="000000" w:themeColor="text1"/>
                <w:sz w:val="20"/>
                <w:szCs w:val="20"/>
              </w:rPr>
              <w:t>Other purposes (if applicable)</w:t>
            </w:r>
          </w:p>
        </w:tc>
      </w:tr>
      <w:tr w:rsidR="00822990" w:rsidRPr="003B3D0C" w14:paraId="5C521D5F" w14:textId="77777777" w:rsidTr="00F06DBE">
        <w:trPr>
          <w:tblHeader/>
        </w:trPr>
        <w:tc>
          <w:tcPr>
            <w:tcW w:w="705" w:type="pct"/>
          </w:tcPr>
          <w:p w14:paraId="6BCDBB76" w14:textId="77777777" w:rsidR="00822990" w:rsidRPr="003B3D0C" w:rsidRDefault="00822990" w:rsidP="00EF2320">
            <w:pPr>
              <w:spacing w:line="276" w:lineRule="auto"/>
              <w:rPr>
                <w:rFonts w:ascii="Open Sans" w:eastAsia="Arial" w:hAnsi="Open Sans" w:cs="Open Sans"/>
                <w:sz w:val="20"/>
                <w:szCs w:val="20"/>
              </w:rPr>
            </w:pPr>
          </w:p>
        </w:tc>
        <w:tc>
          <w:tcPr>
            <w:tcW w:w="3066" w:type="pct"/>
          </w:tcPr>
          <w:p w14:paraId="4E9D96E0" w14:textId="77777777" w:rsidR="00822990" w:rsidRPr="003B3D0C" w:rsidRDefault="00822990" w:rsidP="00EF2320">
            <w:pPr>
              <w:spacing w:line="276" w:lineRule="auto"/>
              <w:rPr>
                <w:rFonts w:ascii="Open Sans" w:eastAsia="Arial" w:hAnsi="Open Sans" w:cs="Open Sans"/>
                <w:sz w:val="20"/>
                <w:szCs w:val="20"/>
              </w:rPr>
            </w:pPr>
          </w:p>
        </w:tc>
        <w:tc>
          <w:tcPr>
            <w:tcW w:w="1229" w:type="pct"/>
          </w:tcPr>
          <w:p w14:paraId="0EB1F6B4" w14:textId="77777777" w:rsidR="00822990" w:rsidRPr="003B3D0C" w:rsidRDefault="00822990" w:rsidP="00EF2320">
            <w:pPr>
              <w:pStyle w:val="ListParagraph"/>
              <w:spacing w:line="276" w:lineRule="auto"/>
              <w:rPr>
                <w:rFonts w:ascii="Open Sans" w:eastAsia="Arial" w:hAnsi="Open Sans" w:cs="Open Sans"/>
                <w:sz w:val="20"/>
                <w:szCs w:val="20"/>
              </w:rPr>
            </w:pPr>
          </w:p>
        </w:tc>
      </w:tr>
      <w:tr w:rsidR="00822990" w:rsidRPr="003B3D0C" w14:paraId="019E4C16" w14:textId="77777777" w:rsidTr="00F06DBE">
        <w:trPr>
          <w:tblHeader/>
        </w:trPr>
        <w:tc>
          <w:tcPr>
            <w:tcW w:w="705" w:type="pct"/>
          </w:tcPr>
          <w:p w14:paraId="553DB860" w14:textId="77777777" w:rsidR="00822990" w:rsidRPr="003B3D0C" w:rsidRDefault="00822990" w:rsidP="00EF2320">
            <w:pPr>
              <w:spacing w:line="276" w:lineRule="auto"/>
              <w:rPr>
                <w:rFonts w:ascii="Open Sans" w:eastAsia="Arial" w:hAnsi="Open Sans" w:cs="Open Sans"/>
                <w:sz w:val="20"/>
                <w:szCs w:val="20"/>
              </w:rPr>
            </w:pPr>
          </w:p>
        </w:tc>
        <w:tc>
          <w:tcPr>
            <w:tcW w:w="3066" w:type="pct"/>
          </w:tcPr>
          <w:p w14:paraId="3BD7262C" w14:textId="77777777" w:rsidR="00822990" w:rsidRPr="003B3D0C" w:rsidRDefault="00822990" w:rsidP="00EF2320">
            <w:pPr>
              <w:spacing w:line="276" w:lineRule="auto"/>
              <w:rPr>
                <w:rFonts w:ascii="Open Sans" w:eastAsia="Arial" w:hAnsi="Open Sans" w:cs="Open Sans"/>
                <w:sz w:val="20"/>
                <w:szCs w:val="20"/>
              </w:rPr>
            </w:pPr>
          </w:p>
        </w:tc>
        <w:tc>
          <w:tcPr>
            <w:tcW w:w="1229" w:type="pct"/>
          </w:tcPr>
          <w:p w14:paraId="47E04405" w14:textId="77777777" w:rsidR="00822990" w:rsidRPr="003B3D0C" w:rsidRDefault="00822990" w:rsidP="00EF2320">
            <w:pPr>
              <w:pStyle w:val="ListParagraph"/>
              <w:spacing w:line="276" w:lineRule="auto"/>
              <w:rPr>
                <w:rFonts w:ascii="Open Sans" w:eastAsia="Arial" w:hAnsi="Open Sans" w:cs="Open Sans"/>
                <w:sz w:val="20"/>
                <w:szCs w:val="20"/>
              </w:rPr>
            </w:pPr>
          </w:p>
        </w:tc>
      </w:tr>
      <w:tr w:rsidR="00822990" w:rsidRPr="003B3D0C" w14:paraId="6357DE40" w14:textId="77777777" w:rsidTr="00F06DBE">
        <w:trPr>
          <w:tblHeader/>
        </w:trPr>
        <w:tc>
          <w:tcPr>
            <w:tcW w:w="705" w:type="pct"/>
          </w:tcPr>
          <w:p w14:paraId="30D99A6C" w14:textId="77777777" w:rsidR="00822990" w:rsidRPr="003B3D0C" w:rsidRDefault="00822990" w:rsidP="00EF2320">
            <w:pPr>
              <w:spacing w:line="276" w:lineRule="auto"/>
              <w:rPr>
                <w:rFonts w:ascii="Open Sans" w:eastAsia="Arial" w:hAnsi="Open Sans" w:cs="Open Sans"/>
                <w:sz w:val="20"/>
                <w:szCs w:val="20"/>
              </w:rPr>
            </w:pPr>
          </w:p>
        </w:tc>
        <w:tc>
          <w:tcPr>
            <w:tcW w:w="3066" w:type="pct"/>
          </w:tcPr>
          <w:p w14:paraId="2705DE14" w14:textId="77777777" w:rsidR="00822990" w:rsidRPr="003B3D0C" w:rsidRDefault="00822990" w:rsidP="00EF2320">
            <w:pPr>
              <w:spacing w:line="276" w:lineRule="auto"/>
              <w:rPr>
                <w:rFonts w:ascii="Open Sans" w:eastAsia="Arial" w:hAnsi="Open Sans" w:cs="Open Sans"/>
                <w:sz w:val="20"/>
                <w:szCs w:val="20"/>
              </w:rPr>
            </w:pPr>
          </w:p>
        </w:tc>
        <w:tc>
          <w:tcPr>
            <w:tcW w:w="1229" w:type="pct"/>
          </w:tcPr>
          <w:p w14:paraId="27257720" w14:textId="77777777" w:rsidR="00822990" w:rsidRPr="003B3D0C" w:rsidRDefault="00822990" w:rsidP="00EF2320">
            <w:pPr>
              <w:pStyle w:val="ListParagraph"/>
              <w:spacing w:line="276" w:lineRule="auto"/>
              <w:rPr>
                <w:rFonts w:ascii="Open Sans" w:eastAsia="Arial" w:hAnsi="Open Sans" w:cs="Open Sans"/>
                <w:sz w:val="20"/>
                <w:szCs w:val="20"/>
              </w:rPr>
            </w:pPr>
          </w:p>
        </w:tc>
      </w:tr>
    </w:tbl>
    <w:p w14:paraId="3C2E4D60" w14:textId="77777777" w:rsidR="00BE46D7" w:rsidRPr="003B3D0C" w:rsidRDefault="00BE46D7" w:rsidP="00822990">
      <w:pPr>
        <w:rPr>
          <w:rFonts w:ascii="Open Sans" w:hAnsi="Open Sans" w:cs="Open Sans"/>
          <w:sz w:val="20"/>
          <w:szCs w:val="20"/>
        </w:rPr>
      </w:pPr>
    </w:p>
    <w:p w14:paraId="065993D7" w14:textId="77777777" w:rsidR="00822990" w:rsidRPr="003B3D0C" w:rsidRDefault="00822990" w:rsidP="00822990">
      <w:pPr>
        <w:pStyle w:val="Heading3"/>
        <w:rPr>
          <w:rFonts w:ascii="Open Sans" w:hAnsi="Open Sans" w:cs="Open Sans"/>
          <w:b w:val="0"/>
          <w:bCs w:val="0"/>
          <w:sz w:val="20"/>
          <w:szCs w:val="20"/>
        </w:rPr>
      </w:pPr>
      <w:r w:rsidRPr="003B3D0C">
        <w:rPr>
          <w:rFonts w:ascii="Open Sans" w:hAnsi="Open Sans" w:cs="Open Sans"/>
          <w:sz w:val="20"/>
          <w:szCs w:val="20"/>
        </w:rPr>
        <w:t>Key Deliverables</w:t>
      </w:r>
    </w:p>
    <w:p w14:paraId="358945B2" w14:textId="77777777" w:rsidR="00822990" w:rsidRPr="003B3D0C" w:rsidRDefault="00822990" w:rsidP="00822990">
      <w:pPr>
        <w:spacing w:before="240"/>
        <w:rPr>
          <w:rFonts w:ascii="Open Sans" w:hAnsi="Open Sans" w:cs="Open Sans"/>
          <w:sz w:val="20"/>
          <w:szCs w:val="20"/>
        </w:rPr>
      </w:pPr>
      <w:r w:rsidRPr="003B3D0C">
        <w:rPr>
          <w:rFonts w:ascii="Open Sans" w:hAnsi="Open Sans" w:cs="Open Sans"/>
          <w:sz w:val="20"/>
          <w:szCs w:val="20"/>
        </w:rPr>
        <w:t>What are the key deliverables from this evaluation? What are the main things that will be produced? These should be the end results, rather than repeating the methods or activities.</w:t>
      </w:r>
    </w:p>
    <w:p w14:paraId="6E43860B" w14:textId="56BE4BBE" w:rsidR="00822990" w:rsidRPr="003B3D0C" w:rsidRDefault="00822990" w:rsidP="00822990">
      <w:pPr>
        <w:spacing w:before="240"/>
        <w:rPr>
          <w:rFonts w:ascii="Open Sans" w:hAnsi="Open Sans" w:cs="Open Sans"/>
          <w:sz w:val="20"/>
          <w:szCs w:val="20"/>
        </w:rPr>
      </w:pPr>
      <w:r w:rsidRPr="003B3D0C">
        <w:rPr>
          <w:rFonts w:ascii="Open Sans" w:hAnsi="Open Sans" w:cs="Open Sans"/>
          <w:sz w:val="20"/>
          <w:szCs w:val="20"/>
        </w:rPr>
        <w:t>Examples: literature review report, data sets, research report, market trends report, synthesised evaluation report</w:t>
      </w:r>
      <w:r w:rsidR="00C14E19" w:rsidRPr="003B3D0C">
        <w:rPr>
          <w:rFonts w:ascii="Open Sans" w:hAnsi="Open Sans" w:cs="Open Sans"/>
          <w:sz w:val="20"/>
          <w:szCs w:val="20"/>
        </w:rPr>
        <w:t>.</w:t>
      </w:r>
      <w:r w:rsidRPr="003B3D0C">
        <w:rPr>
          <w:rFonts w:ascii="Open Sans" w:hAnsi="Open Sans" w:cs="Open Sans"/>
          <w:sz w:val="20"/>
          <w:szCs w:val="20"/>
        </w:rPr>
        <w:t xml:space="preserve"> </w:t>
      </w:r>
    </w:p>
    <w:p w14:paraId="2FD429FC" w14:textId="77777777" w:rsidR="00520BA9" w:rsidRPr="003B3D0C" w:rsidRDefault="00520BA9" w:rsidP="00F06DBE">
      <w:pPr>
        <w:rPr>
          <w:rFonts w:ascii="Open Sans" w:hAnsi="Open Sans" w:cs="Open Sans"/>
          <w:sz w:val="20"/>
          <w:szCs w:val="20"/>
        </w:rPr>
      </w:pPr>
    </w:p>
    <w:p w14:paraId="27D943F1" w14:textId="5F34AB92" w:rsidR="003C5493" w:rsidRDefault="00822990" w:rsidP="003C5493">
      <w:pPr>
        <w:pStyle w:val="Heading3"/>
        <w:rPr>
          <w:rFonts w:ascii="Open Sans" w:hAnsi="Open Sans" w:cs="Open Sans"/>
          <w:sz w:val="20"/>
          <w:szCs w:val="20"/>
        </w:rPr>
      </w:pPr>
      <w:r w:rsidRPr="003B3D0C">
        <w:rPr>
          <w:rFonts w:ascii="Open Sans" w:hAnsi="Open Sans" w:cs="Open Sans"/>
          <w:sz w:val="20"/>
          <w:szCs w:val="20"/>
        </w:rPr>
        <w:t xml:space="preserve">Limitations to this evaluation </w:t>
      </w:r>
    </w:p>
    <w:p w14:paraId="5C9AC17A" w14:textId="1033A1F7" w:rsidR="00AE214F" w:rsidRDefault="00822990" w:rsidP="00822990">
      <w:pPr>
        <w:spacing w:before="240" w:line="276" w:lineRule="auto"/>
        <w:rPr>
          <w:rFonts w:ascii="Open Sans" w:hAnsi="Open Sans" w:cs="Open Sans"/>
          <w:sz w:val="20"/>
          <w:szCs w:val="20"/>
        </w:rPr>
      </w:pPr>
      <w:r w:rsidRPr="003B3D0C">
        <w:rPr>
          <w:rFonts w:ascii="Open Sans" w:hAnsi="Open Sans" w:cs="Open Sans"/>
          <w:sz w:val="20"/>
          <w:szCs w:val="20"/>
        </w:rPr>
        <w:t>What are the key limitations? Identifying limitations here is useful for informing realistic expectations internally and for external stakeholders about what information this evaluation can and can’t tell us, can and can’t cover, data weaknesses, etc.</w:t>
      </w:r>
    </w:p>
    <w:p w14:paraId="6D378886" w14:textId="77777777" w:rsidR="003C5493" w:rsidRPr="003B3D0C" w:rsidRDefault="003C5493" w:rsidP="003C5493">
      <w:pPr>
        <w:spacing w:line="276" w:lineRule="auto"/>
        <w:rPr>
          <w:rFonts w:ascii="Open Sans" w:hAnsi="Open Sans" w:cs="Open Sans"/>
          <w:sz w:val="20"/>
          <w:szCs w:val="20"/>
        </w:rPr>
      </w:pPr>
    </w:p>
    <w:p w14:paraId="36BCD9BF" w14:textId="77777777" w:rsidR="00822990" w:rsidRPr="003B3D0C" w:rsidRDefault="00822990" w:rsidP="00822990">
      <w:pPr>
        <w:pStyle w:val="Heading3"/>
        <w:rPr>
          <w:rFonts w:ascii="Open Sans" w:hAnsi="Open Sans" w:cs="Open Sans"/>
          <w:sz w:val="20"/>
          <w:szCs w:val="20"/>
        </w:rPr>
      </w:pPr>
      <w:r w:rsidRPr="003B3D0C">
        <w:rPr>
          <w:rFonts w:ascii="Open Sans" w:hAnsi="Open Sans" w:cs="Open Sans"/>
          <w:sz w:val="20"/>
          <w:szCs w:val="20"/>
        </w:rPr>
        <w:lastRenderedPageBreak/>
        <w:t xml:space="preserve">Risks of this evaluation </w:t>
      </w:r>
    </w:p>
    <w:p w14:paraId="05FA4AEF" w14:textId="77777777" w:rsidR="00822990" w:rsidRPr="003B3D0C" w:rsidRDefault="00822990" w:rsidP="00822990">
      <w:pPr>
        <w:spacing w:before="240"/>
        <w:rPr>
          <w:rFonts w:ascii="Open Sans" w:hAnsi="Open Sans" w:cs="Open Sans"/>
          <w:sz w:val="20"/>
          <w:szCs w:val="20"/>
        </w:rPr>
      </w:pPr>
      <w:r w:rsidRPr="003B3D0C">
        <w:rPr>
          <w:rFonts w:ascii="Open Sans" w:hAnsi="Open Sans" w:cs="Open Sans"/>
          <w:sz w:val="20"/>
          <w:szCs w:val="20"/>
        </w:rPr>
        <w:t xml:space="preserve">Are there any ethical risks (e.g. how surveys are conducted?), reputational risks, or legal risks from this evaluation? Are there any other risks? </w:t>
      </w:r>
    </w:p>
    <w:p w14:paraId="6E195E6E" w14:textId="77777777" w:rsidR="00822990" w:rsidRPr="003B3D0C" w:rsidRDefault="00822990" w:rsidP="00822990">
      <w:pPr>
        <w:spacing w:before="240" w:line="276" w:lineRule="auto"/>
        <w:rPr>
          <w:rFonts w:ascii="Open Sans" w:hAnsi="Open Sans" w:cs="Open Sans"/>
          <w:sz w:val="20"/>
          <w:szCs w:val="20"/>
        </w:rPr>
      </w:pPr>
      <w:r w:rsidRPr="003B3D0C">
        <w:rPr>
          <w:rFonts w:ascii="Open Sans" w:hAnsi="Open Sans" w:cs="Open Sans"/>
          <w:sz w:val="20"/>
          <w:szCs w:val="20"/>
        </w:rPr>
        <w:t>What risks exist around not being able to complete this evaluation?</w:t>
      </w:r>
    </w:p>
    <w:p w14:paraId="516A75FB" w14:textId="50AD828C" w:rsidR="0010178B" w:rsidRPr="003B3D0C" w:rsidRDefault="00822990" w:rsidP="00822990">
      <w:pPr>
        <w:spacing w:before="240" w:line="276" w:lineRule="auto"/>
        <w:rPr>
          <w:rFonts w:ascii="Open Sans" w:hAnsi="Open Sans" w:cs="Open Sans"/>
          <w:sz w:val="20"/>
          <w:szCs w:val="20"/>
        </w:rPr>
      </w:pPr>
      <w:r w:rsidRPr="003B3D0C">
        <w:rPr>
          <w:rFonts w:ascii="Open Sans" w:hAnsi="Open Sans" w:cs="Open Sans"/>
          <w:sz w:val="20"/>
          <w:szCs w:val="20"/>
        </w:rPr>
        <w:t>How will the above risks be mitigated?</w:t>
      </w:r>
    </w:p>
    <w:p w14:paraId="6DEA7A7F" w14:textId="77777777" w:rsidR="00F06DBE" w:rsidRPr="003B3D0C" w:rsidRDefault="00F06DBE" w:rsidP="00F06DBE">
      <w:pPr>
        <w:spacing w:line="276" w:lineRule="auto"/>
        <w:rPr>
          <w:rFonts w:ascii="Open Sans" w:hAnsi="Open Sans" w:cs="Open Sans"/>
          <w:sz w:val="20"/>
          <w:szCs w:val="20"/>
        </w:rPr>
      </w:pPr>
    </w:p>
    <w:p w14:paraId="21DE49E3" w14:textId="77777777" w:rsidR="00822990" w:rsidRPr="003B3D0C" w:rsidRDefault="00822990" w:rsidP="00822990">
      <w:pPr>
        <w:pStyle w:val="Heading3"/>
        <w:rPr>
          <w:rFonts w:ascii="Open Sans" w:hAnsi="Open Sans" w:cs="Open Sans"/>
          <w:b w:val="0"/>
          <w:bCs w:val="0"/>
          <w:sz w:val="20"/>
          <w:szCs w:val="20"/>
        </w:rPr>
      </w:pPr>
      <w:r w:rsidRPr="003B3D0C">
        <w:rPr>
          <w:rFonts w:ascii="Open Sans" w:hAnsi="Open Sans" w:cs="Open Sans"/>
          <w:sz w:val="20"/>
          <w:szCs w:val="20"/>
        </w:rPr>
        <w:t>Key deadlines</w:t>
      </w:r>
    </w:p>
    <w:p w14:paraId="67C55DAF" w14:textId="77777777" w:rsidR="00822990" w:rsidRPr="003B3D0C" w:rsidRDefault="00822990" w:rsidP="00822990">
      <w:pPr>
        <w:rPr>
          <w:rFonts w:ascii="Open Sans" w:hAnsi="Open Sans" w:cs="Open Sans"/>
          <w:sz w:val="20"/>
          <w:szCs w:val="20"/>
        </w:rPr>
      </w:pPr>
    </w:p>
    <w:tbl>
      <w:tblPr>
        <w:tblW w:w="5000" w:type="pct"/>
        <w:tblLook w:val="01E0" w:firstRow="1" w:lastRow="1" w:firstColumn="1" w:lastColumn="1" w:noHBand="0" w:noVBand="0"/>
      </w:tblPr>
      <w:tblGrid>
        <w:gridCol w:w="3534"/>
        <w:gridCol w:w="3120"/>
        <w:gridCol w:w="2357"/>
      </w:tblGrid>
      <w:tr w:rsidR="00822990" w:rsidRPr="003B3D0C" w14:paraId="330FAAB4" w14:textId="77777777" w:rsidTr="00F06DBE">
        <w:trPr>
          <w:trHeight w:val="300"/>
          <w:tblHeader/>
        </w:trPr>
        <w:tc>
          <w:tcPr>
            <w:tcW w:w="1961"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19A7E2B6" w14:textId="77777777" w:rsidR="00822990" w:rsidRPr="003B3D0C" w:rsidRDefault="00822990" w:rsidP="007C0121">
            <w:pPr>
              <w:rPr>
                <w:rFonts w:ascii="Open Sans" w:hAnsi="Open Sans" w:cs="Open Sans"/>
                <w:sz w:val="20"/>
                <w:szCs w:val="20"/>
              </w:rPr>
            </w:pPr>
            <w:r w:rsidRPr="003B3D0C">
              <w:rPr>
                <w:rFonts w:ascii="Open Sans" w:eastAsia="Arial" w:hAnsi="Open Sans" w:cs="Open Sans"/>
                <w:b/>
                <w:bCs/>
                <w:color w:val="000000" w:themeColor="text1"/>
                <w:sz w:val="20"/>
                <w:szCs w:val="20"/>
              </w:rPr>
              <w:t>Key Stage / Deliverable</w:t>
            </w:r>
            <w:r w:rsidRPr="003B3D0C">
              <w:rPr>
                <w:rFonts w:ascii="Open Sans" w:eastAsia="Arial" w:hAnsi="Open Sans" w:cs="Open Sans"/>
                <w:b/>
                <w:color w:val="000000" w:themeColor="text1"/>
                <w:sz w:val="20"/>
                <w:szCs w:val="20"/>
              </w:rPr>
              <w:t xml:space="preserve"> (from key deliverables above)</w:t>
            </w:r>
          </w:p>
        </w:tc>
        <w:tc>
          <w:tcPr>
            <w:tcW w:w="1731" w:type="pct"/>
            <w:tcBorders>
              <w:top w:val="single" w:sz="8" w:space="0" w:color="auto"/>
              <w:left w:val="single" w:sz="8" w:space="0" w:color="auto"/>
              <w:bottom w:val="single" w:sz="8" w:space="0" w:color="auto"/>
              <w:right w:val="single" w:sz="4" w:space="0" w:color="auto"/>
            </w:tcBorders>
            <w:shd w:val="clear" w:color="auto" w:fill="BFBFBF" w:themeFill="background1" w:themeFillShade="BF"/>
            <w:tcMar>
              <w:left w:w="108" w:type="dxa"/>
              <w:right w:w="108" w:type="dxa"/>
            </w:tcMar>
            <w:vAlign w:val="center"/>
          </w:tcPr>
          <w:p w14:paraId="58B11551" w14:textId="77777777" w:rsidR="00822990" w:rsidRPr="003B3D0C" w:rsidRDefault="00822990" w:rsidP="007C0121">
            <w:pPr>
              <w:rPr>
                <w:rFonts w:ascii="Open Sans" w:hAnsi="Open Sans" w:cs="Open Sans"/>
                <w:sz w:val="20"/>
                <w:szCs w:val="20"/>
              </w:rPr>
            </w:pPr>
            <w:r w:rsidRPr="003B3D0C">
              <w:rPr>
                <w:rFonts w:ascii="Open Sans" w:eastAsia="Arial" w:hAnsi="Open Sans" w:cs="Open Sans"/>
                <w:b/>
                <w:bCs/>
                <w:color w:val="000000" w:themeColor="text1"/>
                <w:sz w:val="20"/>
                <w:szCs w:val="20"/>
              </w:rPr>
              <w:t>Estimated Timing (completion)</w:t>
            </w:r>
          </w:p>
        </w:tc>
        <w:tc>
          <w:tcPr>
            <w:tcW w:w="1308"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8B9CEB" w14:textId="77777777" w:rsidR="00822990" w:rsidRPr="003B3D0C" w:rsidRDefault="00822990" w:rsidP="007C0121">
            <w:pPr>
              <w:rPr>
                <w:rFonts w:ascii="Open Sans" w:eastAsia="Arial" w:hAnsi="Open Sans" w:cs="Open Sans"/>
                <w:b/>
                <w:bCs/>
                <w:color w:val="000000" w:themeColor="text1"/>
                <w:sz w:val="20"/>
                <w:szCs w:val="20"/>
              </w:rPr>
            </w:pPr>
            <w:r w:rsidRPr="003B3D0C">
              <w:rPr>
                <w:rFonts w:ascii="Open Sans" w:eastAsia="Arial" w:hAnsi="Open Sans" w:cs="Open Sans"/>
                <w:b/>
                <w:bCs/>
                <w:color w:val="000000" w:themeColor="text1"/>
                <w:sz w:val="20"/>
                <w:szCs w:val="20"/>
              </w:rPr>
              <w:t>Implications for other deliverables</w:t>
            </w:r>
          </w:p>
        </w:tc>
      </w:tr>
      <w:tr w:rsidR="00822990" w:rsidRPr="003B3D0C" w14:paraId="11E47563" w14:textId="77777777" w:rsidTr="00F06DBE">
        <w:trPr>
          <w:trHeight w:val="300"/>
          <w:tblHeader/>
        </w:trPr>
        <w:tc>
          <w:tcPr>
            <w:tcW w:w="1961" w:type="pct"/>
            <w:tcBorders>
              <w:top w:val="single" w:sz="8" w:space="0" w:color="auto"/>
              <w:left w:val="single" w:sz="8" w:space="0" w:color="auto"/>
              <w:bottom w:val="single" w:sz="8" w:space="0" w:color="auto"/>
              <w:right w:val="single" w:sz="8" w:space="0" w:color="auto"/>
            </w:tcBorders>
            <w:tcMar>
              <w:left w:w="108" w:type="dxa"/>
              <w:right w:w="108" w:type="dxa"/>
            </w:tcMar>
          </w:tcPr>
          <w:p w14:paraId="7B14923B" w14:textId="77777777" w:rsidR="00822990" w:rsidRPr="003B3D0C" w:rsidRDefault="00822990" w:rsidP="00EF2320">
            <w:pPr>
              <w:rPr>
                <w:rFonts w:ascii="Open Sans" w:hAnsi="Open Sans" w:cs="Open Sans"/>
                <w:sz w:val="20"/>
                <w:szCs w:val="20"/>
              </w:rPr>
            </w:pPr>
          </w:p>
        </w:tc>
        <w:tc>
          <w:tcPr>
            <w:tcW w:w="1731" w:type="pct"/>
            <w:tcBorders>
              <w:top w:val="single" w:sz="8" w:space="0" w:color="auto"/>
              <w:left w:val="single" w:sz="8" w:space="0" w:color="auto"/>
              <w:bottom w:val="single" w:sz="8" w:space="0" w:color="auto"/>
              <w:right w:val="single" w:sz="4" w:space="0" w:color="auto"/>
            </w:tcBorders>
            <w:tcMar>
              <w:left w:w="108" w:type="dxa"/>
              <w:right w:w="108" w:type="dxa"/>
            </w:tcMar>
          </w:tcPr>
          <w:p w14:paraId="5F3ACF47" w14:textId="77777777" w:rsidR="00822990" w:rsidRPr="003B3D0C" w:rsidRDefault="00822990" w:rsidP="00EF2320">
            <w:pPr>
              <w:rPr>
                <w:rFonts w:ascii="Open Sans" w:hAnsi="Open Sans" w:cs="Open Sans"/>
                <w:sz w:val="20"/>
                <w:szCs w:val="20"/>
              </w:rPr>
            </w:pPr>
          </w:p>
        </w:tc>
        <w:tc>
          <w:tcPr>
            <w:tcW w:w="1308" w:type="pct"/>
            <w:tcBorders>
              <w:top w:val="single" w:sz="4" w:space="0" w:color="auto"/>
              <w:left w:val="single" w:sz="4" w:space="0" w:color="auto"/>
              <w:bottom w:val="single" w:sz="4" w:space="0" w:color="auto"/>
              <w:right w:val="single" w:sz="4" w:space="0" w:color="auto"/>
            </w:tcBorders>
          </w:tcPr>
          <w:p w14:paraId="6E2EBBB8" w14:textId="77777777" w:rsidR="00822990" w:rsidRPr="003B3D0C" w:rsidRDefault="00822990" w:rsidP="00EF2320">
            <w:pPr>
              <w:rPr>
                <w:rFonts w:ascii="Open Sans" w:hAnsi="Open Sans" w:cs="Open Sans"/>
                <w:sz w:val="20"/>
                <w:szCs w:val="20"/>
              </w:rPr>
            </w:pPr>
          </w:p>
        </w:tc>
      </w:tr>
      <w:tr w:rsidR="00822990" w:rsidRPr="003B3D0C" w14:paraId="3A1FC18A" w14:textId="77777777" w:rsidTr="00F06DBE">
        <w:trPr>
          <w:trHeight w:val="300"/>
          <w:tblHeader/>
        </w:trPr>
        <w:tc>
          <w:tcPr>
            <w:tcW w:w="1961" w:type="pct"/>
            <w:tcBorders>
              <w:top w:val="single" w:sz="8" w:space="0" w:color="auto"/>
              <w:left w:val="single" w:sz="8" w:space="0" w:color="auto"/>
              <w:bottom w:val="single" w:sz="8" w:space="0" w:color="auto"/>
              <w:right w:val="single" w:sz="8" w:space="0" w:color="auto"/>
            </w:tcBorders>
            <w:tcMar>
              <w:left w:w="108" w:type="dxa"/>
              <w:right w:w="108" w:type="dxa"/>
            </w:tcMar>
          </w:tcPr>
          <w:p w14:paraId="04780E0B" w14:textId="77777777" w:rsidR="00822990" w:rsidRPr="003B3D0C" w:rsidRDefault="00822990" w:rsidP="00EF2320">
            <w:pPr>
              <w:rPr>
                <w:rFonts w:ascii="Open Sans" w:hAnsi="Open Sans" w:cs="Open Sans"/>
                <w:sz w:val="20"/>
                <w:szCs w:val="20"/>
              </w:rPr>
            </w:pPr>
          </w:p>
        </w:tc>
        <w:tc>
          <w:tcPr>
            <w:tcW w:w="1731" w:type="pct"/>
            <w:tcBorders>
              <w:top w:val="single" w:sz="8" w:space="0" w:color="auto"/>
              <w:left w:val="single" w:sz="8" w:space="0" w:color="auto"/>
              <w:bottom w:val="single" w:sz="8" w:space="0" w:color="auto"/>
              <w:right w:val="single" w:sz="4" w:space="0" w:color="auto"/>
            </w:tcBorders>
            <w:tcMar>
              <w:left w:w="108" w:type="dxa"/>
              <w:right w:w="108" w:type="dxa"/>
            </w:tcMar>
          </w:tcPr>
          <w:p w14:paraId="0CBF5C85" w14:textId="77777777" w:rsidR="00822990" w:rsidRPr="003B3D0C" w:rsidRDefault="00822990" w:rsidP="00EF2320">
            <w:pPr>
              <w:rPr>
                <w:rFonts w:ascii="Open Sans" w:hAnsi="Open Sans" w:cs="Open Sans"/>
                <w:sz w:val="20"/>
                <w:szCs w:val="20"/>
              </w:rPr>
            </w:pPr>
          </w:p>
        </w:tc>
        <w:tc>
          <w:tcPr>
            <w:tcW w:w="1308" w:type="pct"/>
            <w:tcBorders>
              <w:top w:val="single" w:sz="4" w:space="0" w:color="auto"/>
              <w:left w:val="single" w:sz="4" w:space="0" w:color="auto"/>
              <w:bottom w:val="single" w:sz="4" w:space="0" w:color="auto"/>
              <w:right w:val="single" w:sz="4" w:space="0" w:color="auto"/>
            </w:tcBorders>
          </w:tcPr>
          <w:p w14:paraId="244D075A" w14:textId="77777777" w:rsidR="00822990" w:rsidRPr="003B3D0C" w:rsidRDefault="00822990" w:rsidP="00EF2320">
            <w:pPr>
              <w:rPr>
                <w:rFonts w:ascii="Open Sans" w:hAnsi="Open Sans" w:cs="Open Sans"/>
                <w:sz w:val="20"/>
                <w:szCs w:val="20"/>
              </w:rPr>
            </w:pPr>
          </w:p>
        </w:tc>
      </w:tr>
      <w:tr w:rsidR="00822990" w:rsidRPr="003B3D0C" w14:paraId="277813BA" w14:textId="77777777" w:rsidTr="00F06DBE">
        <w:trPr>
          <w:trHeight w:val="300"/>
          <w:tblHeader/>
        </w:trPr>
        <w:tc>
          <w:tcPr>
            <w:tcW w:w="1961" w:type="pct"/>
            <w:tcBorders>
              <w:top w:val="single" w:sz="8" w:space="0" w:color="auto"/>
              <w:left w:val="single" w:sz="8" w:space="0" w:color="auto"/>
              <w:bottom w:val="single" w:sz="8" w:space="0" w:color="auto"/>
              <w:right w:val="single" w:sz="8" w:space="0" w:color="auto"/>
            </w:tcBorders>
            <w:tcMar>
              <w:left w:w="108" w:type="dxa"/>
              <w:right w:w="108" w:type="dxa"/>
            </w:tcMar>
          </w:tcPr>
          <w:p w14:paraId="6F50ADA9" w14:textId="77777777" w:rsidR="00822990" w:rsidRPr="003B3D0C" w:rsidRDefault="00822990" w:rsidP="00EF2320">
            <w:pPr>
              <w:rPr>
                <w:rFonts w:ascii="Open Sans" w:hAnsi="Open Sans" w:cs="Open Sans"/>
                <w:sz w:val="20"/>
                <w:szCs w:val="20"/>
              </w:rPr>
            </w:pPr>
          </w:p>
        </w:tc>
        <w:tc>
          <w:tcPr>
            <w:tcW w:w="1731" w:type="pct"/>
            <w:tcBorders>
              <w:top w:val="single" w:sz="8" w:space="0" w:color="auto"/>
              <w:left w:val="single" w:sz="8" w:space="0" w:color="auto"/>
              <w:bottom w:val="single" w:sz="8" w:space="0" w:color="auto"/>
              <w:right w:val="single" w:sz="4" w:space="0" w:color="auto"/>
            </w:tcBorders>
            <w:tcMar>
              <w:left w:w="108" w:type="dxa"/>
              <w:right w:w="108" w:type="dxa"/>
            </w:tcMar>
          </w:tcPr>
          <w:p w14:paraId="05232722" w14:textId="77777777" w:rsidR="00822990" w:rsidRPr="003B3D0C" w:rsidRDefault="00822990" w:rsidP="00EF2320">
            <w:pPr>
              <w:rPr>
                <w:rFonts w:ascii="Open Sans" w:hAnsi="Open Sans" w:cs="Open Sans"/>
                <w:sz w:val="20"/>
                <w:szCs w:val="20"/>
              </w:rPr>
            </w:pPr>
          </w:p>
        </w:tc>
        <w:tc>
          <w:tcPr>
            <w:tcW w:w="1308" w:type="pct"/>
            <w:tcBorders>
              <w:top w:val="single" w:sz="4" w:space="0" w:color="auto"/>
              <w:left w:val="single" w:sz="4" w:space="0" w:color="auto"/>
              <w:bottom w:val="single" w:sz="4" w:space="0" w:color="auto"/>
              <w:right w:val="single" w:sz="4" w:space="0" w:color="auto"/>
            </w:tcBorders>
          </w:tcPr>
          <w:p w14:paraId="30A0E4D9" w14:textId="77777777" w:rsidR="00822990" w:rsidRPr="003B3D0C" w:rsidRDefault="00822990" w:rsidP="00EF2320">
            <w:pPr>
              <w:rPr>
                <w:rFonts w:ascii="Open Sans" w:hAnsi="Open Sans" w:cs="Open Sans"/>
                <w:sz w:val="20"/>
                <w:szCs w:val="20"/>
              </w:rPr>
            </w:pPr>
          </w:p>
        </w:tc>
      </w:tr>
    </w:tbl>
    <w:p w14:paraId="58873960" w14:textId="77777777" w:rsidR="00822990" w:rsidRPr="003B3D0C" w:rsidRDefault="00822990" w:rsidP="00822990">
      <w:pPr>
        <w:rPr>
          <w:rFonts w:ascii="Open Sans" w:hAnsi="Open Sans" w:cs="Open Sans"/>
          <w:sz w:val="20"/>
          <w:szCs w:val="20"/>
        </w:rPr>
      </w:pPr>
    </w:p>
    <w:p w14:paraId="56B0F8C2" w14:textId="77777777" w:rsidR="00822990" w:rsidRPr="003B3D0C" w:rsidRDefault="00822990" w:rsidP="00822990">
      <w:pPr>
        <w:pStyle w:val="Heading3"/>
        <w:rPr>
          <w:rFonts w:ascii="Open Sans" w:hAnsi="Open Sans" w:cs="Open Sans"/>
          <w:sz w:val="20"/>
          <w:szCs w:val="20"/>
        </w:rPr>
      </w:pPr>
      <w:r w:rsidRPr="003B3D0C">
        <w:rPr>
          <w:rFonts w:ascii="Open Sans" w:hAnsi="Open Sans" w:cs="Open Sans"/>
          <w:sz w:val="20"/>
          <w:szCs w:val="20"/>
        </w:rPr>
        <w:t>Roles and Responsibilities</w:t>
      </w:r>
    </w:p>
    <w:p w14:paraId="449F462B" w14:textId="5EC2591C" w:rsidR="00DC2B94" w:rsidRPr="003B3D0C" w:rsidRDefault="00822990" w:rsidP="00822990">
      <w:pPr>
        <w:spacing w:before="240"/>
        <w:rPr>
          <w:rFonts w:ascii="Open Sans" w:hAnsi="Open Sans" w:cs="Open Sans"/>
          <w:sz w:val="20"/>
          <w:szCs w:val="20"/>
        </w:rPr>
      </w:pPr>
      <w:r w:rsidRPr="003B3D0C">
        <w:rPr>
          <w:rFonts w:ascii="Open Sans" w:hAnsi="Open Sans" w:cs="Open Sans"/>
          <w:sz w:val="20"/>
          <w:szCs w:val="20"/>
        </w:rPr>
        <w:t xml:space="preserve">Provide details about who is responsible for what tasks. If the people or organisations are not yet known at the time of drafting the evaluation plan, describe the persons generically via role title, e.g. lead evaluator, specialist in x field, etc. </w:t>
      </w:r>
    </w:p>
    <w:p w14:paraId="41FA3A43" w14:textId="77777777" w:rsidR="00F06DBE" w:rsidRPr="003B3D0C" w:rsidRDefault="00F06DBE" w:rsidP="00F06DBE">
      <w:pPr>
        <w:rPr>
          <w:rFonts w:ascii="Open Sans" w:hAnsi="Open Sans" w:cs="Open Sans"/>
          <w:sz w:val="20"/>
          <w:szCs w:val="20"/>
        </w:rPr>
      </w:pPr>
    </w:p>
    <w:tbl>
      <w:tblPr>
        <w:tblStyle w:val="TableGrid"/>
        <w:tblW w:w="5000" w:type="pct"/>
        <w:tblLook w:val="04A0" w:firstRow="1" w:lastRow="0" w:firstColumn="1" w:lastColumn="0" w:noHBand="0" w:noVBand="1"/>
      </w:tblPr>
      <w:tblGrid>
        <w:gridCol w:w="3534"/>
        <w:gridCol w:w="5472"/>
      </w:tblGrid>
      <w:tr w:rsidR="00822990" w:rsidRPr="003B3D0C" w14:paraId="41795AF0" w14:textId="77777777" w:rsidTr="00F06DBE">
        <w:trPr>
          <w:trHeight w:val="300"/>
          <w:tblHeader/>
        </w:trPr>
        <w:tc>
          <w:tcPr>
            <w:tcW w:w="1962"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719A5247" w14:textId="77777777" w:rsidR="00822990" w:rsidRPr="003B3D0C" w:rsidRDefault="00822990" w:rsidP="007C0121">
            <w:pPr>
              <w:rPr>
                <w:rFonts w:ascii="Open Sans" w:hAnsi="Open Sans" w:cs="Open Sans"/>
                <w:sz w:val="20"/>
                <w:szCs w:val="20"/>
              </w:rPr>
            </w:pPr>
            <w:r w:rsidRPr="003B3D0C">
              <w:rPr>
                <w:rFonts w:ascii="Open Sans" w:eastAsia="Arial" w:hAnsi="Open Sans" w:cs="Open Sans"/>
                <w:b/>
                <w:bCs/>
                <w:color w:val="000000" w:themeColor="text1"/>
                <w:sz w:val="20"/>
                <w:szCs w:val="20"/>
              </w:rPr>
              <w:t>Role</w:t>
            </w:r>
          </w:p>
        </w:tc>
        <w:tc>
          <w:tcPr>
            <w:tcW w:w="3038" w:type="pct"/>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48535F3C" w14:textId="77777777" w:rsidR="00822990" w:rsidRPr="003B3D0C" w:rsidRDefault="00822990" w:rsidP="007C0121">
            <w:pPr>
              <w:rPr>
                <w:rFonts w:ascii="Open Sans" w:hAnsi="Open Sans" w:cs="Open Sans"/>
                <w:sz w:val="20"/>
                <w:szCs w:val="20"/>
              </w:rPr>
            </w:pPr>
            <w:r w:rsidRPr="003B3D0C">
              <w:rPr>
                <w:rFonts w:ascii="Open Sans" w:eastAsia="Arial" w:hAnsi="Open Sans" w:cs="Open Sans"/>
                <w:b/>
                <w:bCs/>
                <w:color w:val="000000" w:themeColor="text1"/>
                <w:sz w:val="20"/>
                <w:szCs w:val="20"/>
              </w:rPr>
              <w:t>Responsibilities</w:t>
            </w:r>
          </w:p>
        </w:tc>
      </w:tr>
      <w:tr w:rsidR="00822990" w:rsidRPr="003B3D0C" w14:paraId="51E59998" w14:textId="77777777" w:rsidTr="00F06DBE">
        <w:trPr>
          <w:trHeight w:val="300"/>
          <w:tblHeader/>
        </w:trPr>
        <w:tc>
          <w:tcPr>
            <w:tcW w:w="1962" w:type="pct"/>
            <w:tcBorders>
              <w:top w:val="single" w:sz="8" w:space="0" w:color="auto"/>
              <w:left w:val="single" w:sz="8" w:space="0" w:color="auto"/>
              <w:bottom w:val="single" w:sz="8" w:space="0" w:color="auto"/>
              <w:right w:val="single" w:sz="8" w:space="0" w:color="auto"/>
            </w:tcBorders>
            <w:tcMar>
              <w:left w:w="108" w:type="dxa"/>
              <w:right w:w="108" w:type="dxa"/>
            </w:tcMar>
          </w:tcPr>
          <w:p w14:paraId="67A2705E" w14:textId="77777777" w:rsidR="00822990" w:rsidRPr="003B3D0C" w:rsidRDefault="00822990" w:rsidP="00EF2320">
            <w:pPr>
              <w:rPr>
                <w:rFonts w:ascii="Open Sans" w:hAnsi="Open Sans" w:cs="Open Sans"/>
                <w:sz w:val="20"/>
                <w:szCs w:val="20"/>
              </w:rPr>
            </w:pPr>
          </w:p>
        </w:tc>
        <w:tc>
          <w:tcPr>
            <w:tcW w:w="3038" w:type="pct"/>
            <w:tcBorders>
              <w:top w:val="single" w:sz="8" w:space="0" w:color="auto"/>
              <w:left w:val="single" w:sz="8" w:space="0" w:color="auto"/>
              <w:bottom w:val="single" w:sz="8" w:space="0" w:color="auto"/>
              <w:right w:val="single" w:sz="8" w:space="0" w:color="auto"/>
            </w:tcBorders>
            <w:tcMar>
              <w:left w:w="108" w:type="dxa"/>
              <w:right w:w="108" w:type="dxa"/>
            </w:tcMar>
          </w:tcPr>
          <w:p w14:paraId="5DBDB56A" w14:textId="77777777" w:rsidR="00822990" w:rsidRPr="003B3D0C" w:rsidRDefault="00822990" w:rsidP="00EF2320">
            <w:pPr>
              <w:ind w:left="360"/>
              <w:rPr>
                <w:rFonts w:ascii="Open Sans" w:hAnsi="Open Sans" w:cs="Open Sans"/>
                <w:sz w:val="20"/>
                <w:szCs w:val="20"/>
              </w:rPr>
            </w:pPr>
          </w:p>
        </w:tc>
      </w:tr>
      <w:tr w:rsidR="00822990" w:rsidRPr="003B3D0C" w14:paraId="115352EF" w14:textId="77777777" w:rsidTr="00F06DBE">
        <w:trPr>
          <w:trHeight w:val="300"/>
          <w:tblHeader/>
        </w:trPr>
        <w:tc>
          <w:tcPr>
            <w:tcW w:w="1962" w:type="pct"/>
            <w:tcBorders>
              <w:top w:val="single" w:sz="8" w:space="0" w:color="auto"/>
              <w:left w:val="single" w:sz="8" w:space="0" w:color="auto"/>
              <w:bottom w:val="single" w:sz="8" w:space="0" w:color="auto"/>
              <w:right w:val="single" w:sz="8" w:space="0" w:color="auto"/>
            </w:tcBorders>
            <w:tcMar>
              <w:left w:w="108" w:type="dxa"/>
              <w:right w:w="108" w:type="dxa"/>
            </w:tcMar>
          </w:tcPr>
          <w:p w14:paraId="7042403F" w14:textId="77777777" w:rsidR="00822990" w:rsidRPr="003B3D0C" w:rsidRDefault="00822990" w:rsidP="00EF2320">
            <w:pPr>
              <w:rPr>
                <w:rFonts w:ascii="Open Sans" w:hAnsi="Open Sans" w:cs="Open Sans"/>
                <w:sz w:val="20"/>
                <w:szCs w:val="20"/>
              </w:rPr>
            </w:pPr>
          </w:p>
        </w:tc>
        <w:tc>
          <w:tcPr>
            <w:tcW w:w="3038" w:type="pct"/>
            <w:tcBorders>
              <w:top w:val="single" w:sz="8" w:space="0" w:color="auto"/>
              <w:left w:val="single" w:sz="8" w:space="0" w:color="auto"/>
              <w:bottom w:val="single" w:sz="8" w:space="0" w:color="auto"/>
              <w:right w:val="single" w:sz="8" w:space="0" w:color="auto"/>
            </w:tcBorders>
            <w:tcMar>
              <w:left w:w="108" w:type="dxa"/>
              <w:right w:w="108" w:type="dxa"/>
            </w:tcMar>
          </w:tcPr>
          <w:p w14:paraId="38A79D89" w14:textId="77777777" w:rsidR="00822990" w:rsidRPr="003B3D0C" w:rsidRDefault="00822990" w:rsidP="00EF2320">
            <w:pPr>
              <w:pStyle w:val="ListParagraph"/>
              <w:rPr>
                <w:rFonts w:ascii="Open Sans" w:hAnsi="Open Sans" w:cs="Open Sans"/>
                <w:sz w:val="20"/>
                <w:szCs w:val="20"/>
              </w:rPr>
            </w:pPr>
          </w:p>
        </w:tc>
      </w:tr>
      <w:tr w:rsidR="00822990" w:rsidRPr="003B3D0C" w14:paraId="74793092" w14:textId="77777777" w:rsidTr="00F06DBE">
        <w:trPr>
          <w:trHeight w:val="300"/>
          <w:tblHeader/>
        </w:trPr>
        <w:tc>
          <w:tcPr>
            <w:tcW w:w="1962" w:type="pct"/>
            <w:tcBorders>
              <w:top w:val="single" w:sz="8" w:space="0" w:color="auto"/>
              <w:left w:val="single" w:sz="8" w:space="0" w:color="auto"/>
              <w:bottom w:val="single" w:sz="8" w:space="0" w:color="auto"/>
              <w:right w:val="single" w:sz="8" w:space="0" w:color="auto"/>
            </w:tcBorders>
            <w:tcMar>
              <w:left w:w="108" w:type="dxa"/>
              <w:right w:w="108" w:type="dxa"/>
            </w:tcMar>
          </w:tcPr>
          <w:p w14:paraId="44A15D36" w14:textId="77777777" w:rsidR="00822990" w:rsidRPr="003B3D0C" w:rsidRDefault="00822990" w:rsidP="00EF2320">
            <w:pPr>
              <w:rPr>
                <w:rFonts w:ascii="Open Sans" w:eastAsia="Arial" w:hAnsi="Open Sans" w:cs="Open Sans"/>
                <w:color w:val="000000" w:themeColor="text1"/>
                <w:sz w:val="20"/>
                <w:szCs w:val="20"/>
              </w:rPr>
            </w:pPr>
          </w:p>
        </w:tc>
        <w:tc>
          <w:tcPr>
            <w:tcW w:w="3038" w:type="pct"/>
            <w:tcBorders>
              <w:top w:val="single" w:sz="8" w:space="0" w:color="auto"/>
              <w:left w:val="single" w:sz="8" w:space="0" w:color="auto"/>
              <w:bottom w:val="single" w:sz="8" w:space="0" w:color="auto"/>
              <w:right w:val="single" w:sz="8" w:space="0" w:color="auto"/>
            </w:tcBorders>
            <w:tcMar>
              <w:left w:w="108" w:type="dxa"/>
              <w:right w:w="108" w:type="dxa"/>
            </w:tcMar>
          </w:tcPr>
          <w:p w14:paraId="7D81B7E8" w14:textId="77777777" w:rsidR="00822990" w:rsidRPr="003B3D0C" w:rsidRDefault="00822990" w:rsidP="00EF2320">
            <w:pPr>
              <w:pStyle w:val="ListParagraph"/>
              <w:rPr>
                <w:rFonts w:ascii="Open Sans" w:hAnsi="Open Sans" w:cs="Open Sans"/>
                <w:sz w:val="20"/>
                <w:szCs w:val="20"/>
              </w:rPr>
            </w:pPr>
          </w:p>
        </w:tc>
      </w:tr>
    </w:tbl>
    <w:p w14:paraId="5BB07DC9" w14:textId="77777777" w:rsidR="00822990" w:rsidRPr="003B3D0C" w:rsidRDefault="00822990" w:rsidP="00822990">
      <w:pPr>
        <w:rPr>
          <w:rFonts w:ascii="Open Sans" w:hAnsi="Open Sans" w:cs="Open Sans"/>
          <w:color w:val="156082" w:themeColor="accent1"/>
          <w:sz w:val="20"/>
          <w:szCs w:val="20"/>
        </w:rPr>
      </w:pPr>
    </w:p>
    <w:p w14:paraId="1CD66FCC" w14:textId="77777777" w:rsidR="00822990" w:rsidRPr="003B3D0C" w:rsidRDefault="00822990" w:rsidP="00D72C0D">
      <w:pPr>
        <w:pStyle w:val="Heading3"/>
        <w:rPr>
          <w:rFonts w:ascii="Open Sans" w:hAnsi="Open Sans" w:cs="Open Sans"/>
          <w:sz w:val="20"/>
          <w:szCs w:val="20"/>
        </w:rPr>
      </w:pPr>
      <w:r w:rsidRPr="003B3D0C">
        <w:rPr>
          <w:rFonts w:ascii="Open Sans" w:hAnsi="Open Sans" w:cs="Open Sans"/>
          <w:sz w:val="20"/>
          <w:szCs w:val="20"/>
        </w:rPr>
        <w:t>Contracts and third parties</w:t>
      </w:r>
    </w:p>
    <w:p w14:paraId="36BB4299" w14:textId="3FBF3C79" w:rsidR="006E7F40" w:rsidRPr="003B3D0C" w:rsidRDefault="00822990" w:rsidP="00D72C0D">
      <w:pPr>
        <w:keepNext/>
        <w:keepLines/>
        <w:spacing w:before="240"/>
        <w:rPr>
          <w:rFonts w:ascii="Open Sans" w:hAnsi="Open Sans" w:cs="Open Sans"/>
          <w:sz w:val="20"/>
          <w:szCs w:val="20"/>
        </w:rPr>
      </w:pPr>
      <w:r w:rsidRPr="003B3D0C">
        <w:rPr>
          <w:rFonts w:ascii="Open Sans" w:hAnsi="Open Sans" w:cs="Open Sans"/>
          <w:sz w:val="20"/>
          <w:szCs w:val="20"/>
        </w:rPr>
        <w:t>Briefly specify what aspects / parts of the evaluation will be contracted out to third parties.</w:t>
      </w:r>
    </w:p>
    <w:p w14:paraId="115F94EB" w14:textId="77777777" w:rsidR="00D72C0D" w:rsidRPr="003B3D0C" w:rsidRDefault="00D72C0D" w:rsidP="00F06DBE">
      <w:pPr>
        <w:keepNext/>
        <w:keepLines/>
        <w:rPr>
          <w:rFonts w:ascii="Open Sans" w:hAnsi="Open Sans" w:cs="Open Sans"/>
          <w:sz w:val="20"/>
          <w:szCs w:val="20"/>
        </w:rPr>
      </w:pPr>
    </w:p>
    <w:tbl>
      <w:tblPr>
        <w:tblW w:w="9062" w:type="dxa"/>
        <w:tblLayout w:type="fixed"/>
        <w:tblLook w:val="01E0" w:firstRow="1" w:lastRow="1" w:firstColumn="1" w:lastColumn="1" w:noHBand="0" w:noVBand="0"/>
      </w:tblPr>
      <w:tblGrid>
        <w:gridCol w:w="1833"/>
        <w:gridCol w:w="7229"/>
      </w:tblGrid>
      <w:tr w:rsidR="00822990" w:rsidRPr="003B3D0C" w14:paraId="071631F2" w14:textId="77777777" w:rsidTr="002E2C68">
        <w:trPr>
          <w:trHeight w:val="300"/>
          <w:tblHeader/>
        </w:trPr>
        <w:tc>
          <w:tcPr>
            <w:tcW w:w="183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2EB3BE46" w14:textId="77777777" w:rsidR="00822990" w:rsidRPr="003B3D0C" w:rsidRDefault="00822990" w:rsidP="00D72C0D">
            <w:pPr>
              <w:keepNext/>
              <w:keepLines/>
              <w:rPr>
                <w:rFonts w:ascii="Open Sans" w:hAnsi="Open Sans" w:cs="Open Sans"/>
                <w:sz w:val="20"/>
                <w:szCs w:val="20"/>
              </w:rPr>
            </w:pPr>
            <w:r w:rsidRPr="003B3D0C">
              <w:rPr>
                <w:rFonts w:ascii="Open Sans" w:eastAsia="Arial" w:hAnsi="Open Sans" w:cs="Open Sans"/>
                <w:b/>
                <w:bCs/>
                <w:color w:val="000000" w:themeColor="text1"/>
                <w:sz w:val="20"/>
                <w:szCs w:val="20"/>
              </w:rPr>
              <w:t>Activity</w:t>
            </w:r>
          </w:p>
        </w:tc>
        <w:tc>
          <w:tcPr>
            <w:tcW w:w="722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40974A9D" w14:textId="77777777" w:rsidR="00822990" w:rsidRPr="003B3D0C" w:rsidRDefault="00822990" w:rsidP="00D72C0D">
            <w:pPr>
              <w:keepNext/>
              <w:keepLines/>
              <w:rPr>
                <w:rFonts w:ascii="Open Sans" w:hAnsi="Open Sans" w:cs="Open Sans"/>
                <w:sz w:val="20"/>
                <w:szCs w:val="20"/>
              </w:rPr>
            </w:pPr>
            <w:r w:rsidRPr="003B3D0C">
              <w:rPr>
                <w:rFonts w:ascii="Open Sans" w:eastAsia="Arial" w:hAnsi="Open Sans" w:cs="Open Sans"/>
                <w:b/>
                <w:bCs/>
                <w:color w:val="000000" w:themeColor="text1"/>
                <w:sz w:val="20"/>
                <w:szCs w:val="20"/>
              </w:rPr>
              <w:t>Third-party involvement</w:t>
            </w:r>
          </w:p>
        </w:tc>
      </w:tr>
      <w:tr w:rsidR="00822990" w:rsidRPr="003B3D0C" w14:paraId="131CBC3A" w14:textId="77777777" w:rsidTr="002E2C68">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7986BA45" w14:textId="77777777" w:rsidR="00822990" w:rsidRPr="003B3D0C" w:rsidRDefault="00822990" w:rsidP="00D72C0D">
            <w:pPr>
              <w:keepNext/>
              <w:keepLines/>
              <w:rPr>
                <w:rFonts w:ascii="Open Sans" w:hAnsi="Open Sans" w:cs="Open Sans"/>
                <w:sz w:val="20"/>
                <w:szCs w:val="20"/>
              </w:rPr>
            </w:pPr>
          </w:p>
        </w:tc>
        <w:tc>
          <w:tcPr>
            <w:tcW w:w="7229" w:type="dxa"/>
            <w:tcBorders>
              <w:top w:val="single" w:sz="8" w:space="0" w:color="auto"/>
              <w:left w:val="single" w:sz="8" w:space="0" w:color="auto"/>
              <w:bottom w:val="single" w:sz="8" w:space="0" w:color="auto"/>
              <w:right w:val="single" w:sz="8" w:space="0" w:color="auto"/>
            </w:tcBorders>
            <w:tcMar>
              <w:left w:w="108" w:type="dxa"/>
              <w:right w:w="108" w:type="dxa"/>
            </w:tcMar>
          </w:tcPr>
          <w:p w14:paraId="40A4F376" w14:textId="77777777" w:rsidR="00822990" w:rsidRPr="003B3D0C" w:rsidRDefault="00822990" w:rsidP="00D72C0D">
            <w:pPr>
              <w:keepNext/>
              <w:keepLines/>
              <w:rPr>
                <w:rFonts w:ascii="Open Sans" w:hAnsi="Open Sans" w:cs="Open Sans"/>
                <w:sz w:val="20"/>
                <w:szCs w:val="20"/>
              </w:rPr>
            </w:pPr>
            <w:r w:rsidRPr="003B3D0C">
              <w:rPr>
                <w:rFonts w:ascii="Open Sans" w:hAnsi="Open Sans" w:cs="Open Sans"/>
                <w:sz w:val="20"/>
                <w:szCs w:val="20"/>
              </w:rPr>
              <w:t>&lt;Specify if the third party will conduct all or some aspects of the activity&gt;</w:t>
            </w:r>
          </w:p>
        </w:tc>
      </w:tr>
      <w:tr w:rsidR="00822990" w:rsidRPr="003B3D0C" w14:paraId="0CB03D6B" w14:textId="77777777" w:rsidTr="002E2C68">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506DC60D" w14:textId="77777777" w:rsidR="00822990" w:rsidRPr="003B3D0C" w:rsidRDefault="00822990" w:rsidP="00D72C0D">
            <w:pPr>
              <w:keepNext/>
              <w:keepLines/>
              <w:rPr>
                <w:rFonts w:ascii="Open Sans" w:hAnsi="Open Sans" w:cs="Open Sans"/>
                <w:sz w:val="20"/>
                <w:szCs w:val="20"/>
              </w:rPr>
            </w:pPr>
          </w:p>
        </w:tc>
        <w:tc>
          <w:tcPr>
            <w:tcW w:w="7229" w:type="dxa"/>
            <w:tcBorders>
              <w:top w:val="single" w:sz="8" w:space="0" w:color="auto"/>
              <w:left w:val="single" w:sz="8" w:space="0" w:color="auto"/>
              <w:bottom w:val="single" w:sz="8" w:space="0" w:color="auto"/>
              <w:right w:val="single" w:sz="8" w:space="0" w:color="auto"/>
            </w:tcBorders>
            <w:tcMar>
              <w:left w:w="108" w:type="dxa"/>
              <w:right w:w="108" w:type="dxa"/>
            </w:tcMar>
          </w:tcPr>
          <w:p w14:paraId="1E53B76B" w14:textId="77777777" w:rsidR="00822990" w:rsidRPr="003B3D0C" w:rsidRDefault="00822990" w:rsidP="00D72C0D">
            <w:pPr>
              <w:keepNext/>
              <w:keepLines/>
              <w:rPr>
                <w:rFonts w:ascii="Open Sans" w:hAnsi="Open Sans" w:cs="Open Sans"/>
                <w:sz w:val="20"/>
                <w:szCs w:val="20"/>
              </w:rPr>
            </w:pPr>
          </w:p>
        </w:tc>
      </w:tr>
      <w:tr w:rsidR="00822990" w:rsidRPr="003B3D0C" w14:paraId="165C38C4" w14:textId="77777777" w:rsidTr="002E2C68">
        <w:trPr>
          <w:trHeight w:val="300"/>
        </w:trPr>
        <w:tc>
          <w:tcPr>
            <w:tcW w:w="1833" w:type="dxa"/>
            <w:tcBorders>
              <w:top w:val="single" w:sz="8" w:space="0" w:color="auto"/>
              <w:left w:val="single" w:sz="8" w:space="0" w:color="auto"/>
              <w:bottom w:val="single" w:sz="8" w:space="0" w:color="auto"/>
              <w:right w:val="single" w:sz="8" w:space="0" w:color="auto"/>
            </w:tcBorders>
            <w:tcMar>
              <w:left w:w="108" w:type="dxa"/>
              <w:right w:w="108" w:type="dxa"/>
            </w:tcMar>
          </w:tcPr>
          <w:p w14:paraId="6030F887" w14:textId="77777777" w:rsidR="00822990" w:rsidRPr="003B3D0C" w:rsidRDefault="00822990" w:rsidP="00EF2320">
            <w:pPr>
              <w:rPr>
                <w:rFonts w:ascii="Open Sans" w:hAnsi="Open Sans" w:cs="Open Sans"/>
                <w:sz w:val="20"/>
                <w:szCs w:val="20"/>
              </w:rPr>
            </w:pPr>
          </w:p>
        </w:tc>
        <w:tc>
          <w:tcPr>
            <w:tcW w:w="7229" w:type="dxa"/>
            <w:tcBorders>
              <w:top w:val="single" w:sz="8" w:space="0" w:color="auto"/>
              <w:left w:val="single" w:sz="8" w:space="0" w:color="auto"/>
              <w:bottom w:val="single" w:sz="8" w:space="0" w:color="auto"/>
              <w:right w:val="single" w:sz="8" w:space="0" w:color="auto"/>
            </w:tcBorders>
            <w:tcMar>
              <w:left w:w="108" w:type="dxa"/>
              <w:right w:w="108" w:type="dxa"/>
            </w:tcMar>
          </w:tcPr>
          <w:p w14:paraId="51BB37E5" w14:textId="77777777" w:rsidR="00822990" w:rsidRPr="003B3D0C" w:rsidRDefault="00822990" w:rsidP="00EF2320">
            <w:pPr>
              <w:rPr>
                <w:rFonts w:ascii="Open Sans" w:hAnsi="Open Sans" w:cs="Open Sans"/>
                <w:sz w:val="20"/>
                <w:szCs w:val="20"/>
              </w:rPr>
            </w:pPr>
          </w:p>
        </w:tc>
      </w:tr>
    </w:tbl>
    <w:p w14:paraId="3F2E5A14" w14:textId="77777777" w:rsidR="00822990" w:rsidRPr="003B3D0C" w:rsidRDefault="00822990" w:rsidP="00822990">
      <w:pPr>
        <w:rPr>
          <w:rFonts w:ascii="Open Sans" w:hAnsi="Open Sans" w:cs="Open Sans"/>
          <w:sz w:val="20"/>
          <w:szCs w:val="20"/>
        </w:rPr>
      </w:pPr>
    </w:p>
    <w:p w14:paraId="0FADF0C6" w14:textId="5A628275" w:rsidR="003C5493" w:rsidRPr="003C5493" w:rsidRDefault="00822990" w:rsidP="003C5493">
      <w:pPr>
        <w:pStyle w:val="Heading3"/>
        <w:keepNext w:val="0"/>
        <w:keepLines w:val="0"/>
        <w:rPr>
          <w:rFonts w:ascii="Open Sans" w:hAnsi="Open Sans" w:cs="Open Sans"/>
          <w:b w:val="0"/>
          <w:bCs w:val="0"/>
          <w:sz w:val="20"/>
          <w:szCs w:val="20"/>
        </w:rPr>
      </w:pPr>
      <w:r w:rsidRPr="003B3D0C">
        <w:rPr>
          <w:rFonts w:ascii="Open Sans" w:hAnsi="Open Sans" w:cs="Open Sans"/>
          <w:sz w:val="20"/>
          <w:szCs w:val="20"/>
        </w:rPr>
        <w:t>Budget</w:t>
      </w:r>
    </w:p>
    <w:p w14:paraId="431065CB" w14:textId="7D285766" w:rsidR="00822990" w:rsidRDefault="00822990" w:rsidP="004C5529">
      <w:pPr>
        <w:spacing w:before="240"/>
        <w:rPr>
          <w:rFonts w:ascii="Open Sans" w:hAnsi="Open Sans" w:cs="Open Sans"/>
          <w:sz w:val="20"/>
          <w:szCs w:val="20"/>
        </w:rPr>
      </w:pPr>
      <w:r w:rsidRPr="003B3D0C">
        <w:rPr>
          <w:rFonts w:ascii="Open Sans" w:hAnsi="Open Sans" w:cs="Open Sans"/>
          <w:sz w:val="20"/>
          <w:szCs w:val="20"/>
        </w:rPr>
        <w:t>Specify required budgets for financial years</w:t>
      </w:r>
      <w:r w:rsidR="00130883">
        <w:rPr>
          <w:rFonts w:ascii="Open Sans" w:hAnsi="Open Sans" w:cs="Open Sans"/>
          <w:sz w:val="20"/>
          <w:szCs w:val="20"/>
        </w:rPr>
        <w:t>.</w:t>
      </w:r>
    </w:p>
    <w:p w14:paraId="7DDF998F" w14:textId="77777777" w:rsidR="00130883" w:rsidRPr="003B3D0C" w:rsidRDefault="00130883" w:rsidP="004C5529">
      <w:pPr>
        <w:rPr>
          <w:rFonts w:ascii="Open Sans" w:hAnsi="Open Sans" w:cs="Open Sans"/>
          <w:sz w:val="20"/>
          <w:szCs w:val="20"/>
        </w:rPr>
      </w:pPr>
    </w:p>
    <w:tbl>
      <w:tblPr>
        <w:tblStyle w:val="TableGrid"/>
        <w:tblW w:w="9062" w:type="dxa"/>
        <w:tblLayout w:type="fixed"/>
        <w:tblLook w:val="04A0" w:firstRow="1" w:lastRow="0" w:firstColumn="1" w:lastColumn="0" w:noHBand="0" w:noVBand="1"/>
      </w:tblPr>
      <w:tblGrid>
        <w:gridCol w:w="2542"/>
        <w:gridCol w:w="4111"/>
        <w:gridCol w:w="2409"/>
      </w:tblGrid>
      <w:tr w:rsidR="00822990" w:rsidRPr="003B3D0C" w14:paraId="3A4E6025" w14:textId="77777777" w:rsidTr="007B2B1E">
        <w:trPr>
          <w:trHeight w:val="300"/>
          <w:tblHeader/>
        </w:trPr>
        <w:tc>
          <w:tcPr>
            <w:tcW w:w="2542"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671DEC18" w14:textId="77777777" w:rsidR="00822990" w:rsidRPr="003B3D0C" w:rsidRDefault="00822990" w:rsidP="004C5529">
            <w:pPr>
              <w:rPr>
                <w:rFonts w:ascii="Open Sans" w:hAnsi="Open Sans" w:cs="Open Sans"/>
                <w:sz w:val="20"/>
                <w:szCs w:val="20"/>
              </w:rPr>
            </w:pPr>
            <w:r w:rsidRPr="003B3D0C">
              <w:rPr>
                <w:rFonts w:ascii="Open Sans" w:eastAsia="Arial" w:hAnsi="Open Sans" w:cs="Open Sans"/>
                <w:b/>
                <w:bCs/>
                <w:sz w:val="20"/>
                <w:szCs w:val="20"/>
              </w:rPr>
              <w:t>Item    Financial year&gt;</w:t>
            </w:r>
          </w:p>
        </w:tc>
        <w:tc>
          <w:tcPr>
            <w:tcW w:w="4111"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01F73C46" w14:textId="5979B34E" w:rsidR="00822990" w:rsidRPr="003B3D0C" w:rsidRDefault="00822990" w:rsidP="004C5529">
            <w:pPr>
              <w:rPr>
                <w:rFonts w:ascii="Open Sans" w:hAnsi="Open Sans" w:cs="Open Sans"/>
                <w:sz w:val="20"/>
                <w:szCs w:val="20"/>
              </w:rPr>
            </w:pPr>
            <w:r w:rsidRPr="003B3D0C">
              <w:rPr>
                <w:rFonts w:ascii="Open Sans" w:eastAsia="Arial" w:hAnsi="Open Sans" w:cs="Open Sans"/>
                <w:b/>
                <w:bCs/>
                <w:sz w:val="20"/>
                <w:szCs w:val="20"/>
              </w:rPr>
              <w:t>Current 2026-27 (adjust as</w:t>
            </w:r>
            <w:r w:rsidR="00D72C0D" w:rsidRPr="003B3D0C">
              <w:rPr>
                <w:rFonts w:ascii="Open Sans" w:eastAsia="Arial" w:hAnsi="Open Sans" w:cs="Open Sans"/>
                <w:b/>
                <w:bCs/>
                <w:sz w:val="20"/>
                <w:szCs w:val="20"/>
              </w:rPr>
              <w:t xml:space="preserve"> </w:t>
            </w:r>
            <w:r w:rsidRPr="003B3D0C">
              <w:rPr>
                <w:rFonts w:ascii="Open Sans" w:eastAsia="Arial" w:hAnsi="Open Sans" w:cs="Open Sans"/>
                <w:b/>
                <w:bCs/>
                <w:sz w:val="20"/>
                <w:szCs w:val="20"/>
              </w:rPr>
              <w:t>needed)</w:t>
            </w:r>
          </w:p>
        </w:tc>
        <w:tc>
          <w:tcPr>
            <w:tcW w:w="2409"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vAlign w:val="center"/>
          </w:tcPr>
          <w:p w14:paraId="04CFFDF5" w14:textId="77777777" w:rsidR="00822990" w:rsidRPr="003B3D0C" w:rsidRDefault="00822990" w:rsidP="004C5529">
            <w:pPr>
              <w:rPr>
                <w:rFonts w:ascii="Open Sans" w:hAnsi="Open Sans" w:cs="Open Sans"/>
                <w:sz w:val="20"/>
                <w:szCs w:val="20"/>
              </w:rPr>
            </w:pPr>
            <w:r w:rsidRPr="003B3D0C">
              <w:rPr>
                <w:rFonts w:ascii="Open Sans" w:eastAsia="Arial" w:hAnsi="Open Sans" w:cs="Open Sans"/>
                <w:b/>
                <w:bCs/>
                <w:sz w:val="20"/>
                <w:szCs w:val="20"/>
              </w:rPr>
              <w:t>Next 2027-28</w:t>
            </w:r>
          </w:p>
        </w:tc>
      </w:tr>
      <w:tr w:rsidR="00822990" w:rsidRPr="003B3D0C" w14:paraId="4DAE3CF0" w14:textId="77777777" w:rsidTr="002E2C6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6BCB487E" w14:textId="77777777" w:rsidR="00822990" w:rsidRPr="003B3D0C" w:rsidRDefault="00822990" w:rsidP="004C5529">
            <w:pPr>
              <w:rPr>
                <w:rFonts w:ascii="Open Sans" w:hAnsi="Open Sans" w:cs="Open Sans"/>
                <w:sz w:val="20"/>
                <w:szCs w:val="20"/>
              </w:rPr>
            </w:pPr>
            <w:r w:rsidRPr="003B3D0C">
              <w:rPr>
                <w:rFonts w:ascii="Open Sans" w:eastAsia="Arial" w:hAnsi="Open Sans" w:cs="Open Sans"/>
                <w:sz w:val="20"/>
                <w:szCs w:val="20"/>
              </w:rPr>
              <w:t xml:space="preserve">Item 1 </w:t>
            </w:r>
          </w:p>
        </w:tc>
        <w:tc>
          <w:tcPr>
            <w:tcW w:w="4111" w:type="dxa"/>
            <w:tcBorders>
              <w:top w:val="single" w:sz="8" w:space="0" w:color="auto"/>
              <w:left w:val="single" w:sz="8" w:space="0" w:color="auto"/>
              <w:bottom w:val="single" w:sz="8" w:space="0" w:color="auto"/>
              <w:right w:val="single" w:sz="8" w:space="0" w:color="auto"/>
            </w:tcBorders>
            <w:tcMar>
              <w:left w:w="108" w:type="dxa"/>
              <w:right w:w="108" w:type="dxa"/>
            </w:tcMar>
          </w:tcPr>
          <w:p w14:paraId="70A8EB41" w14:textId="77777777" w:rsidR="00822990" w:rsidRPr="003B3D0C" w:rsidRDefault="00822990" w:rsidP="004C5529">
            <w:pPr>
              <w:rPr>
                <w:rFonts w:ascii="Open Sans" w:hAnsi="Open Sans" w:cs="Open Sans"/>
                <w:sz w:val="20"/>
                <w:szCs w:val="20"/>
              </w:rPr>
            </w:pP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1B560298" w14:textId="77777777" w:rsidR="00822990" w:rsidRPr="003B3D0C" w:rsidRDefault="00822990" w:rsidP="004C5529">
            <w:pPr>
              <w:rPr>
                <w:rFonts w:ascii="Open Sans" w:hAnsi="Open Sans" w:cs="Open Sans"/>
                <w:sz w:val="20"/>
                <w:szCs w:val="20"/>
              </w:rPr>
            </w:pPr>
            <w:r w:rsidRPr="003B3D0C">
              <w:rPr>
                <w:rFonts w:ascii="Open Sans" w:eastAsia="Times New Roman" w:hAnsi="Open Sans" w:cs="Open Sans"/>
                <w:b/>
                <w:bCs/>
                <w:sz w:val="20"/>
                <w:szCs w:val="20"/>
              </w:rPr>
              <w:t xml:space="preserve"> </w:t>
            </w:r>
          </w:p>
        </w:tc>
      </w:tr>
      <w:tr w:rsidR="00822990" w:rsidRPr="003B3D0C" w14:paraId="1B1D7C9C" w14:textId="77777777" w:rsidTr="002E2C6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3064941D" w14:textId="77777777" w:rsidR="00822990" w:rsidRPr="003B3D0C" w:rsidRDefault="00822990" w:rsidP="004C5529">
            <w:pPr>
              <w:rPr>
                <w:rFonts w:ascii="Open Sans" w:hAnsi="Open Sans" w:cs="Open Sans"/>
                <w:sz w:val="20"/>
                <w:szCs w:val="20"/>
              </w:rPr>
            </w:pPr>
            <w:r w:rsidRPr="003B3D0C">
              <w:rPr>
                <w:rFonts w:ascii="Open Sans" w:eastAsia="Arial" w:hAnsi="Open Sans" w:cs="Open Sans"/>
                <w:sz w:val="20"/>
                <w:szCs w:val="20"/>
              </w:rPr>
              <w:t>Item 2, etc</w:t>
            </w:r>
          </w:p>
        </w:tc>
        <w:tc>
          <w:tcPr>
            <w:tcW w:w="4111" w:type="dxa"/>
            <w:tcBorders>
              <w:top w:val="single" w:sz="8" w:space="0" w:color="auto"/>
              <w:left w:val="single" w:sz="8" w:space="0" w:color="auto"/>
              <w:bottom w:val="single" w:sz="8" w:space="0" w:color="auto"/>
              <w:right w:val="single" w:sz="8" w:space="0" w:color="auto"/>
            </w:tcBorders>
            <w:tcMar>
              <w:left w:w="108" w:type="dxa"/>
              <w:right w:w="108" w:type="dxa"/>
            </w:tcMar>
          </w:tcPr>
          <w:p w14:paraId="1D92D69B" w14:textId="77777777" w:rsidR="00822990" w:rsidRPr="003B3D0C" w:rsidRDefault="00822990" w:rsidP="004C5529">
            <w:pPr>
              <w:rPr>
                <w:rFonts w:ascii="Open Sans" w:hAnsi="Open Sans" w:cs="Open Sans"/>
                <w:sz w:val="20"/>
                <w:szCs w:val="20"/>
              </w:rPr>
            </w:pP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253FC962" w14:textId="77777777" w:rsidR="00822990" w:rsidRPr="003B3D0C" w:rsidRDefault="00822990" w:rsidP="004C5529">
            <w:pPr>
              <w:rPr>
                <w:rFonts w:ascii="Open Sans" w:hAnsi="Open Sans" w:cs="Open Sans"/>
                <w:sz w:val="20"/>
                <w:szCs w:val="20"/>
              </w:rPr>
            </w:pPr>
            <w:r w:rsidRPr="003B3D0C">
              <w:rPr>
                <w:rFonts w:ascii="Open Sans" w:eastAsia="Times New Roman" w:hAnsi="Open Sans" w:cs="Open Sans"/>
                <w:b/>
                <w:bCs/>
                <w:sz w:val="20"/>
                <w:szCs w:val="20"/>
              </w:rPr>
              <w:t xml:space="preserve"> </w:t>
            </w:r>
          </w:p>
        </w:tc>
      </w:tr>
      <w:tr w:rsidR="00822990" w:rsidRPr="003B3D0C" w14:paraId="1CDCD622" w14:textId="77777777" w:rsidTr="002E2C6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55423580" w14:textId="64D1D6E3" w:rsidR="00822990" w:rsidRPr="003B3D0C" w:rsidRDefault="00822990" w:rsidP="004C5529">
            <w:pPr>
              <w:rPr>
                <w:rFonts w:ascii="Open Sans" w:eastAsia="Arial" w:hAnsi="Open Sans" w:cs="Open Sans"/>
                <w:sz w:val="20"/>
                <w:szCs w:val="20"/>
              </w:rPr>
            </w:pPr>
          </w:p>
        </w:tc>
        <w:tc>
          <w:tcPr>
            <w:tcW w:w="4111" w:type="dxa"/>
            <w:tcBorders>
              <w:top w:val="single" w:sz="8" w:space="0" w:color="auto"/>
              <w:left w:val="single" w:sz="8" w:space="0" w:color="auto"/>
              <w:bottom w:val="single" w:sz="8" w:space="0" w:color="auto"/>
              <w:right w:val="single" w:sz="8" w:space="0" w:color="auto"/>
            </w:tcBorders>
            <w:tcMar>
              <w:left w:w="108" w:type="dxa"/>
              <w:right w:w="108" w:type="dxa"/>
            </w:tcMar>
          </w:tcPr>
          <w:p w14:paraId="680B5E9E" w14:textId="77777777" w:rsidR="00822990" w:rsidRPr="003B3D0C" w:rsidRDefault="00822990" w:rsidP="004C5529">
            <w:pPr>
              <w:rPr>
                <w:rFonts w:ascii="Open Sans" w:hAnsi="Open Sans" w:cs="Open Sans"/>
                <w:sz w:val="20"/>
                <w:szCs w:val="20"/>
              </w:rPr>
            </w:pP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1739BB8D" w14:textId="77777777" w:rsidR="00822990" w:rsidRPr="003B3D0C" w:rsidRDefault="00822990" w:rsidP="004C5529">
            <w:pPr>
              <w:rPr>
                <w:rFonts w:ascii="Open Sans" w:eastAsia="Times New Roman" w:hAnsi="Open Sans" w:cs="Open Sans"/>
                <w:b/>
                <w:bCs/>
                <w:sz w:val="20"/>
                <w:szCs w:val="20"/>
              </w:rPr>
            </w:pPr>
          </w:p>
        </w:tc>
      </w:tr>
      <w:tr w:rsidR="00822990" w:rsidRPr="003B3D0C" w14:paraId="79BC0DC1" w14:textId="77777777" w:rsidTr="002E2C68">
        <w:trPr>
          <w:trHeight w:val="300"/>
        </w:trPr>
        <w:tc>
          <w:tcPr>
            <w:tcW w:w="2542" w:type="dxa"/>
            <w:tcBorders>
              <w:top w:val="single" w:sz="8" w:space="0" w:color="auto"/>
              <w:left w:val="single" w:sz="8" w:space="0" w:color="auto"/>
              <w:bottom w:val="single" w:sz="8" w:space="0" w:color="auto"/>
              <w:right w:val="single" w:sz="8" w:space="0" w:color="auto"/>
            </w:tcBorders>
            <w:tcMar>
              <w:left w:w="108" w:type="dxa"/>
              <w:right w:w="108" w:type="dxa"/>
            </w:tcMar>
          </w:tcPr>
          <w:p w14:paraId="5F0F9BE2" w14:textId="77777777" w:rsidR="00822990" w:rsidRPr="003B3D0C" w:rsidRDefault="00822990" w:rsidP="004C5529">
            <w:pPr>
              <w:rPr>
                <w:rFonts w:ascii="Open Sans" w:hAnsi="Open Sans" w:cs="Open Sans"/>
                <w:sz w:val="20"/>
                <w:szCs w:val="20"/>
              </w:rPr>
            </w:pPr>
            <w:r w:rsidRPr="003B3D0C">
              <w:rPr>
                <w:rFonts w:ascii="Open Sans" w:eastAsia="Arial" w:hAnsi="Open Sans" w:cs="Open Sans"/>
                <w:b/>
                <w:bCs/>
                <w:sz w:val="20"/>
                <w:szCs w:val="20"/>
              </w:rPr>
              <w:t>Total Cost</w:t>
            </w:r>
          </w:p>
        </w:tc>
        <w:tc>
          <w:tcPr>
            <w:tcW w:w="4111" w:type="dxa"/>
            <w:tcBorders>
              <w:top w:val="single" w:sz="8" w:space="0" w:color="auto"/>
              <w:left w:val="single" w:sz="8" w:space="0" w:color="auto"/>
              <w:bottom w:val="single" w:sz="8" w:space="0" w:color="auto"/>
              <w:right w:val="single" w:sz="8" w:space="0" w:color="auto"/>
            </w:tcBorders>
            <w:tcMar>
              <w:left w:w="108" w:type="dxa"/>
              <w:right w:w="108" w:type="dxa"/>
            </w:tcMar>
          </w:tcPr>
          <w:p w14:paraId="74DC1C84" w14:textId="77777777" w:rsidR="00822990" w:rsidRPr="003B3D0C" w:rsidRDefault="00822990" w:rsidP="004C5529">
            <w:pPr>
              <w:rPr>
                <w:rFonts w:ascii="Open Sans" w:hAnsi="Open Sans" w:cs="Open Sans"/>
                <w:sz w:val="20"/>
                <w:szCs w:val="20"/>
              </w:rPr>
            </w:pPr>
          </w:p>
        </w:tc>
        <w:tc>
          <w:tcPr>
            <w:tcW w:w="2409" w:type="dxa"/>
            <w:tcBorders>
              <w:top w:val="single" w:sz="8" w:space="0" w:color="auto"/>
              <w:left w:val="single" w:sz="8" w:space="0" w:color="auto"/>
              <w:bottom w:val="single" w:sz="8" w:space="0" w:color="auto"/>
              <w:right w:val="single" w:sz="8" w:space="0" w:color="auto"/>
            </w:tcBorders>
            <w:tcMar>
              <w:left w:w="108" w:type="dxa"/>
              <w:right w:w="108" w:type="dxa"/>
            </w:tcMar>
          </w:tcPr>
          <w:p w14:paraId="3B3EF7FA" w14:textId="77777777" w:rsidR="00822990" w:rsidRPr="003B3D0C" w:rsidRDefault="00822990" w:rsidP="004C5529">
            <w:pPr>
              <w:rPr>
                <w:rFonts w:ascii="Open Sans" w:hAnsi="Open Sans" w:cs="Open Sans"/>
                <w:sz w:val="20"/>
                <w:szCs w:val="20"/>
              </w:rPr>
            </w:pPr>
          </w:p>
        </w:tc>
      </w:tr>
    </w:tbl>
    <w:p w14:paraId="3E68A072" w14:textId="53880DDF" w:rsidR="00822990" w:rsidRDefault="00822990" w:rsidP="00822990">
      <w:pPr>
        <w:pStyle w:val="NoSpacing"/>
        <w:spacing w:before="240"/>
        <w:rPr>
          <w:rFonts w:cs="Open Sans"/>
          <w:color w:val="auto"/>
          <w:sz w:val="20"/>
          <w:szCs w:val="20"/>
        </w:rPr>
      </w:pPr>
      <w:r w:rsidRPr="003B3D0C">
        <w:rPr>
          <w:rFonts w:cs="Open Sans"/>
          <w:color w:val="auto"/>
          <w:sz w:val="20"/>
          <w:szCs w:val="20"/>
        </w:rPr>
        <w:t>Specify whether costs are finalised vs. estimates only (e.g., if formal quotes are still required)</w:t>
      </w:r>
      <w:r w:rsidR="00130883">
        <w:rPr>
          <w:rFonts w:cs="Open Sans"/>
          <w:color w:val="auto"/>
          <w:sz w:val="20"/>
          <w:szCs w:val="20"/>
        </w:rPr>
        <w:t>.</w:t>
      </w:r>
    </w:p>
    <w:p w14:paraId="0E14522E" w14:textId="77777777" w:rsidR="003C5493" w:rsidRPr="003B3D0C" w:rsidRDefault="003C5493" w:rsidP="003C5493">
      <w:pPr>
        <w:pStyle w:val="NoSpacing"/>
        <w:rPr>
          <w:rFonts w:cs="Open Sans"/>
          <w:color w:val="auto"/>
          <w:sz w:val="20"/>
          <w:szCs w:val="20"/>
        </w:rPr>
      </w:pPr>
    </w:p>
    <w:p w14:paraId="4EE00EA7" w14:textId="77777777" w:rsidR="00822990" w:rsidRPr="003B3D0C" w:rsidRDefault="00822990" w:rsidP="00822990">
      <w:pPr>
        <w:pStyle w:val="Heading3"/>
        <w:rPr>
          <w:rFonts w:ascii="Open Sans" w:hAnsi="Open Sans" w:cs="Open Sans"/>
          <w:b w:val="0"/>
          <w:bCs w:val="0"/>
          <w:sz w:val="20"/>
          <w:szCs w:val="20"/>
        </w:rPr>
      </w:pPr>
      <w:r w:rsidRPr="003B3D0C">
        <w:rPr>
          <w:rFonts w:ascii="Open Sans" w:hAnsi="Open Sans" w:cs="Open Sans"/>
          <w:sz w:val="20"/>
          <w:szCs w:val="20"/>
        </w:rPr>
        <w:t>Skills and/or training needs</w:t>
      </w:r>
    </w:p>
    <w:p w14:paraId="049F0353" w14:textId="77777777" w:rsidR="00822990" w:rsidRPr="003B3D0C" w:rsidRDefault="00822990" w:rsidP="00822990">
      <w:pPr>
        <w:spacing w:before="240"/>
        <w:rPr>
          <w:rFonts w:ascii="Open Sans" w:hAnsi="Open Sans" w:cs="Open Sans"/>
          <w:sz w:val="20"/>
          <w:szCs w:val="20"/>
        </w:rPr>
      </w:pPr>
      <w:r w:rsidRPr="003B3D0C">
        <w:rPr>
          <w:rFonts w:ascii="Open Sans" w:hAnsi="Open Sans" w:cs="Open Sans"/>
          <w:sz w:val="20"/>
          <w:szCs w:val="20"/>
        </w:rPr>
        <w:t>If there is uncertainty in which staff members will be involved, list what skills/experience will be required for each role. Training may or may not be required depending on the person’s existing skills and experiences.</w:t>
      </w:r>
    </w:p>
    <w:p w14:paraId="1CD1A347" w14:textId="77777777" w:rsidR="00A3333D" w:rsidRPr="003B3D0C" w:rsidRDefault="00A3333D" w:rsidP="00A3333D">
      <w:pPr>
        <w:rPr>
          <w:rFonts w:ascii="Open Sans" w:hAnsi="Open Sans" w:cs="Open Sans"/>
          <w:sz w:val="20"/>
          <w:szCs w:val="20"/>
        </w:rPr>
      </w:pPr>
    </w:p>
    <w:tbl>
      <w:tblPr>
        <w:tblW w:w="9062" w:type="dxa"/>
        <w:tblLayout w:type="fixed"/>
        <w:tblLook w:val="01E0" w:firstRow="1" w:lastRow="1" w:firstColumn="1" w:lastColumn="1" w:noHBand="0" w:noVBand="0"/>
      </w:tblPr>
      <w:tblGrid>
        <w:gridCol w:w="2657"/>
        <w:gridCol w:w="6405"/>
      </w:tblGrid>
      <w:tr w:rsidR="00822990" w:rsidRPr="003B3D0C" w14:paraId="16FD2ED1" w14:textId="77777777" w:rsidTr="007B2B1E">
        <w:trPr>
          <w:trHeight w:val="300"/>
          <w:tblHeader/>
        </w:trPr>
        <w:tc>
          <w:tcPr>
            <w:tcW w:w="265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634F34C8" w14:textId="77777777" w:rsidR="00822990" w:rsidRPr="003B3D0C" w:rsidRDefault="00822990" w:rsidP="00EF2320">
            <w:pPr>
              <w:rPr>
                <w:rFonts w:ascii="Open Sans" w:hAnsi="Open Sans" w:cs="Open Sans"/>
                <w:sz w:val="20"/>
                <w:szCs w:val="20"/>
              </w:rPr>
            </w:pPr>
            <w:r w:rsidRPr="003B3D0C">
              <w:rPr>
                <w:rFonts w:ascii="Open Sans" w:eastAsia="Arial" w:hAnsi="Open Sans" w:cs="Open Sans"/>
                <w:b/>
                <w:bCs/>
                <w:color w:val="000000" w:themeColor="text1"/>
                <w:sz w:val="20"/>
                <w:szCs w:val="20"/>
              </w:rPr>
              <w:t>Person</w:t>
            </w:r>
          </w:p>
        </w:tc>
        <w:tc>
          <w:tcPr>
            <w:tcW w:w="6405" w:type="dxa"/>
            <w:tcBorders>
              <w:top w:val="single" w:sz="8" w:space="0" w:color="auto"/>
              <w:left w:val="single" w:sz="8" w:space="0" w:color="auto"/>
              <w:bottom w:val="single" w:sz="8" w:space="0" w:color="auto"/>
              <w:right w:val="single" w:sz="8" w:space="0" w:color="auto"/>
            </w:tcBorders>
            <w:shd w:val="clear" w:color="auto" w:fill="BFBFBF" w:themeFill="background1" w:themeFillShade="BF"/>
            <w:tcMar>
              <w:left w:w="108" w:type="dxa"/>
              <w:right w:w="108" w:type="dxa"/>
            </w:tcMar>
          </w:tcPr>
          <w:p w14:paraId="70A8CE3F" w14:textId="77777777" w:rsidR="00822990" w:rsidRPr="003B3D0C" w:rsidRDefault="00822990" w:rsidP="00EF2320">
            <w:pPr>
              <w:rPr>
                <w:rFonts w:ascii="Open Sans" w:hAnsi="Open Sans" w:cs="Open Sans"/>
                <w:sz w:val="20"/>
                <w:szCs w:val="20"/>
              </w:rPr>
            </w:pPr>
            <w:r w:rsidRPr="003B3D0C">
              <w:rPr>
                <w:rFonts w:ascii="Open Sans" w:eastAsia="Arial" w:hAnsi="Open Sans" w:cs="Open Sans"/>
                <w:b/>
                <w:bCs/>
                <w:color w:val="000000" w:themeColor="text1"/>
                <w:sz w:val="20"/>
                <w:szCs w:val="20"/>
              </w:rPr>
              <w:t>Training needs</w:t>
            </w:r>
          </w:p>
        </w:tc>
      </w:tr>
      <w:tr w:rsidR="00822990" w:rsidRPr="003B3D0C" w14:paraId="164F7F3F" w14:textId="77777777" w:rsidTr="002E2C68">
        <w:trPr>
          <w:trHeight w:val="300"/>
        </w:trPr>
        <w:tc>
          <w:tcPr>
            <w:tcW w:w="2657" w:type="dxa"/>
            <w:tcBorders>
              <w:top w:val="single" w:sz="8" w:space="0" w:color="auto"/>
              <w:left w:val="single" w:sz="8" w:space="0" w:color="auto"/>
              <w:bottom w:val="single" w:sz="8" w:space="0" w:color="auto"/>
              <w:right w:val="single" w:sz="8" w:space="0" w:color="auto"/>
            </w:tcBorders>
            <w:tcMar>
              <w:left w:w="108" w:type="dxa"/>
              <w:right w:w="108" w:type="dxa"/>
            </w:tcMar>
          </w:tcPr>
          <w:p w14:paraId="09F9B902" w14:textId="77777777" w:rsidR="00822990" w:rsidRPr="003B3D0C" w:rsidRDefault="00822990" w:rsidP="00EF2320">
            <w:pPr>
              <w:rPr>
                <w:rFonts w:ascii="Open Sans" w:hAnsi="Open Sans" w:cs="Open Sans"/>
                <w:sz w:val="20"/>
                <w:szCs w:val="20"/>
              </w:rPr>
            </w:pPr>
          </w:p>
        </w:tc>
        <w:tc>
          <w:tcPr>
            <w:tcW w:w="6405" w:type="dxa"/>
            <w:tcBorders>
              <w:top w:val="single" w:sz="8" w:space="0" w:color="auto"/>
              <w:left w:val="single" w:sz="8" w:space="0" w:color="auto"/>
              <w:bottom w:val="single" w:sz="8" w:space="0" w:color="auto"/>
              <w:right w:val="single" w:sz="8" w:space="0" w:color="auto"/>
            </w:tcBorders>
            <w:tcMar>
              <w:left w:w="108" w:type="dxa"/>
              <w:right w:w="108" w:type="dxa"/>
            </w:tcMar>
          </w:tcPr>
          <w:p w14:paraId="4C3B343A" w14:textId="77777777" w:rsidR="00822990" w:rsidRPr="003B3D0C" w:rsidRDefault="00822990" w:rsidP="00EF2320">
            <w:pPr>
              <w:rPr>
                <w:rFonts w:ascii="Open Sans" w:hAnsi="Open Sans" w:cs="Open Sans"/>
                <w:sz w:val="20"/>
                <w:szCs w:val="20"/>
              </w:rPr>
            </w:pPr>
          </w:p>
        </w:tc>
      </w:tr>
      <w:tr w:rsidR="00822990" w:rsidRPr="003B3D0C" w14:paraId="7967BA5A" w14:textId="77777777" w:rsidTr="002E2C68">
        <w:trPr>
          <w:trHeight w:val="300"/>
        </w:trPr>
        <w:tc>
          <w:tcPr>
            <w:tcW w:w="2657" w:type="dxa"/>
            <w:tcBorders>
              <w:top w:val="single" w:sz="8" w:space="0" w:color="auto"/>
              <w:left w:val="single" w:sz="8" w:space="0" w:color="auto"/>
              <w:bottom w:val="single" w:sz="8" w:space="0" w:color="auto"/>
              <w:right w:val="single" w:sz="8" w:space="0" w:color="auto"/>
            </w:tcBorders>
            <w:tcMar>
              <w:left w:w="108" w:type="dxa"/>
              <w:right w:w="108" w:type="dxa"/>
            </w:tcMar>
          </w:tcPr>
          <w:p w14:paraId="02D15621" w14:textId="77777777" w:rsidR="00822990" w:rsidRPr="003B3D0C" w:rsidRDefault="00822990" w:rsidP="00EF2320">
            <w:pPr>
              <w:rPr>
                <w:rFonts w:ascii="Open Sans" w:hAnsi="Open Sans" w:cs="Open Sans"/>
                <w:sz w:val="20"/>
                <w:szCs w:val="20"/>
              </w:rPr>
            </w:pPr>
          </w:p>
        </w:tc>
        <w:tc>
          <w:tcPr>
            <w:tcW w:w="6405" w:type="dxa"/>
            <w:tcBorders>
              <w:top w:val="single" w:sz="8" w:space="0" w:color="auto"/>
              <w:left w:val="single" w:sz="8" w:space="0" w:color="auto"/>
              <w:bottom w:val="single" w:sz="8" w:space="0" w:color="auto"/>
              <w:right w:val="single" w:sz="8" w:space="0" w:color="auto"/>
            </w:tcBorders>
            <w:tcMar>
              <w:left w:w="108" w:type="dxa"/>
              <w:right w:w="108" w:type="dxa"/>
            </w:tcMar>
          </w:tcPr>
          <w:p w14:paraId="33E1D2FB" w14:textId="77777777" w:rsidR="00822990" w:rsidRPr="003B3D0C" w:rsidRDefault="00822990" w:rsidP="00EF2320">
            <w:pPr>
              <w:rPr>
                <w:rFonts w:ascii="Open Sans" w:hAnsi="Open Sans" w:cs="Open Sans"/>
                <w:sz w:val="20"/>
                <w:szCs w:val="20"/>
              </w:rPr>
            </w:pPr>
          </w:p>
        </w:tc>
      </w:tr>
      <w:tr w:rsidR="00822990" w:rsidRPr="003B3D0C" w14:paraId="3CDBCB1B" w14:textId="77777777" w:rsidTr="002E2C68">
        <w:trPr>
          <w:trHeight w:val="300"/>
        </w:trPr>
        <w:tc>
          <w:tcPr>
            <w:tcW w:w="2657" w:type="dxa"/>
            <w:tcBorders>
              <w:top w:val="single" w:sz="8" w:space="0" w:color="auto"/>
              <w:left w:val="single" w:sz="8" w:space="0" w:color="auto"/>
              <w:bottom w:val="single" w:sz="8" w:space="0" w:color="auto"/>
              <w:right w:val="single" w:sz="8" w:space="0" w:color="auto"/>
            </w:tcBorders>
            <w:tcMar>
              <w:left w:w="108" w:type="dxa"/>
              <w:right w:w="108" w:type="dxa"/>
            </w:tcMar>
          </w:tcPr>
          <w:p w14:paraId="1B65175E" w14:textId="77777777" w:rsidR="00822990" w:rsidRPr="003B3D0C" w:rsidRDefault="00822990" w:rsidP="00EF2320">
            <w:pPr>
              <w:rPr>
                <w:rFonts w:ascii="Open Sans" w:hAnsi="Open Sans" w:cs="Open Sans"/>
                <w:sz w:val="20"/>
                <w:szCs w:val="20"/>
              </w:rPr>
            </w:pPr>
          </w:p>
        </w:tc>
        <w:tc>
          <w:tcPr>
            <w:tcW w:w="6405" w:type="dxa"/>
            <w:tcBorders>
              <w:top w:val="single" w:sz="8" w:space="0" w:color="auto"/>
              <w:left w:val="single" w:sz="8" w:space="0" w:color="auto"/>
              <w:bottom w:val="single" w:sz="8" w:space="0" w:color="auto"/>
              <w:right w:val="single" w:sz="8" w:space="0" w:color="auto"/>
            </w:tcBorders>
            <w:tcMar>
              <w:left w:w="108" w:type="dxa"/>
              <w:right w:w="108" w:type="dxa"/>
            </w:tcMar>
          </w:tcPr>
          <w:p w14:paraId="103E309E" w14:textId="77777777" w:rsidR="00822990" w:rsidRPr="003B3D0C" w:rsidRDefault="00822990" w:rsidP="00EF2320">
            <w:pPr>
              <w:rPr>
                <w:rFonts w:ascii="Open Sans" w:hAnsi="Open Sans" w:cs="Open Sans"/>
                <w:sz w:val="20"/>
                <w:szCs w:val="20"/>
              </w:rPr>
            </w:pPr>
          </w:p>
        </w:tc>
      </w:tr>
    </w:tbl>
    <w:p w14:paraId="5B4926CB" w14:textId="77777777" w:rsidR="00822990" w:rsidRPr="003B3D0C" w:rsidRDefault="00822990" w:rsidP="00822990">
      <w:pPr>
        <w:pStyle w:val="NoSpacing"/>
        <w:rPr>
          <w:rFonts w:cs="Open Sans"/>
          <w:b/>
          <w:bCs/>
          <w:sz w:val="20"/>
          <w:szCs w:val="20"/>
        </w:rPr>
      </w:pPr>
    </w:p>
    <w:p w14:paraId="20622A71" w14:textId="77777777" w:rsidR="00822990" w:rsidRPr="003B3D0C" w:rsidRDefault="00822990" w:rsidP="00822990">
      <w:pPr>
        <w:pStyle w:val="Heading3"/>
        <w:rPr>
          <w:rFonts w:ascii="Open Sans" w:hAnsi="Open Sans" w:cs="Open Sans"/>
          <w:sz w:val="20"/>
          <w:szCs w:val="20"/>
        </w:rPr>
      </w:pPr>
      <w:r w:rsidRPr="003B3D0C">
        <w:rPr>
          <w:rFonts w:ascii="Open Sans" w:hAnsi="Open Sans" w:cs="Open Sans"/>
          <w:sz w:val="20"/>
          <w:szCs w:val="20"/>
        </w:rPr>
        <w:t>Consultation strategy</w:t>
      </w:r>
    </w:p>
    <w:p w14:paraId="7102EBB8" w14:textId="77777777" w:rsidR="00822990" w:rsidRPr="003B3D0C" w:rsidRDefault="00822990" w:rsidP="00822990">
      <w:pPr>
        <w:spacing w:before="240"/>
        <w:rPr>
          <w:rFonts w:ascii="Open Sans" w:hAnsi="Open Sans" w:cs="Open Sans"/>
          <w:sz w:val="20"/>
          <w:szCs w:val="20"/>
        </w:rPr>
      </w:pPr>
      <w:r w:rsidRPr="003B3D0C">
        <w:rPr>
          <w:rFonts w:ascii="Open Sans" w:hAnsi="Open Sans" w:cs="Open Sans"/>
          <w:sz w:val="20"/>
          <w:szCs w:val="20"/>
        </w:rPr>
        <w:t>Who needs to be consulted, when and why? Particularly consider external stakeholders and their needs / perspectives.</w:t>
      </w:r>
    </w:p>
    <w:p w14:paraId="088E2D37" w14:textId="77777777" w:rsidR="00AE214F" w:rsidRPr="003B3D0C" w:rsidRDefault="00AE214F" w:rsidP="00F06DBE">
      <w:pPr>
        <w:rPr>
          <w:rFonts w:ascii="Open Sans" w:hAnsi="Open Sans" w:cs="Open Sans"/>
          <w:sz w:val="20"/>
          <w:szCs w:val="20"/>
        </w:rPr>
      </w:pPr>
    </w:p>
    <w:p w14:paraId="1819D44D" w14:textId="77777777" w:rsidR="00822990" w:rsidRPr="003B3D0C" w:rsidRDefault="00822990" w:rsidP="00822990">
      <w:pPr>
        <w:pStyle w:val="Heading3"/>
        <w:rPr>
          <w:rFonts w:ascii="Open Sans" w:hAnsi="Open Sans" w:cs="Open Sans"/>
          <w:color w:val="auto"/>
          <w:sz w:val="20"/>
          <w:szCs w:val="20"/>
        </w:rPr>
      </w:pPr>
      <w:r w:rsidRPr="003B3D0C">
        <w:rPr>
          <w:rFonts w:ascii="Open Sans" w:hAnsi="Open Sans" w:cs="Open Sans"/>
          <w:color w:val="auto"/>
          <w:sz w:val="20"/>
          <w:szCs w:val="20"/>
        </w:rPr>
        <w:t>Project Governance</w:t>
      </w:r>
    </w:p>
    <w:p w14:paraId="31F25B86" w14:textId="77777777" w:rsidR="00822990" w:rsidRPr="003B3D0C" w:rsidRDefault="00822990" w:rsidP="00822990">
      <w:pPr>
        <w:spacing w:before="240"/>
        <w:rPr>
          <w:rFonts w:ascii="Open Sans" w:hAnsi="Open Sans" w:cs="Open Sans"/>
          <w:sz w:val="20"/>
          <w:szCs w:val="20"/>
        </w:rPr>
      </w:pPr>
      <w:r w:rsidRPr="003B3D0C">
        <w:rPr>
          <w:rFonts w:ascii="Open Sans" w:eastAsia="Arial" w:hAnsi="Open Sans" w:cs="Open Sans"/>
          <w:sz w:val="20"/>
          <w:szCs w:val="20"/>
        </w:rPr>
        <w:t>Provide more details of how this evaluation will be governed and by who. For instance, is there a steering committee, several senior sponsors from different jurisdictions, or a reference group?</w:t>
      </w:r>
    </w:p>
    <w:sectPr w:rsidR="00822990" w:rsidRPr="003B3D0C" w:rsidSect="00973BAF">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08BBA" w14:textId="77777777" w:rsidR="00BB1535" w:rsidRDefault="00BB1535" w:rsidP="001463D0">
      <w:r>
        <w:separator/>
      </w:r>
    </w:p>
  </w:endnote>
  <w:endnote w:type="continuationSeparator" w:id="0">
    <w:p w14:paraId="72D77E12" w14:textId="77777777" w:rsidR="00BB1535" w:rsidRDefault="00BB1535" w:rsidP="00146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auto"/>
    <w:pitch w:val="variable"/>
    <w:sig w:usb0="E00002FF" w:usb1="5000785B" w:usb2="00000000" w:usb3="00000000" w:csb0="0000019F" w:csb1="00000000"/>
  </w:font>
  <w:font w:name="Open Sans Light">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12FF1" w14:textId="06AB4510" w:rsidR="00DA0280" w:rsidRDefault="00F85A14" w:rsidP="00DA0280">
    <w:pPr>
      <w:pStyle w:val="Footer"/>
      <w:framePr w:wrap="none" w:vAnchor="text" w:hAnchor="margin" w:xAlign="right" w:y="1"/>
      <w:rPr>
        <w:rStyle w:val="PageNumber"/>
      </w:rPr>
    </w:pPr>
    <w:r>
      <w:rPr>
        <w:noProof/>
        <w14:ligatures w14:val="standardContextual"/>
      </w:rPr>
      <mc:AlternateContent>
        <mc:Choice Requires="wps">
          <w:drawing>
            <wp:anchor distT="0" distB="0" distL="0" distR="0" simplePos="0" relativeHeight="251658250" behindDoc="0" locked="0" layoutInCell="1" allowOverlap="1" wp14:anchorId="422738C4" wp14:editId="50F70746">
              <wp:simplePos x="635" y="635"/>
              <wp:positionH relativeFrom="page">
                <wp:align>center</wp:align>
              </wp:positionH>
              <wp:positionV relativeFrom="page">
                <wp:align>bottom</wp:align>
              </wp:positionV>
              <wp:extent cx="622300" cy="376555"/>
              <wp:effectExtent l="0" t="0" r="6350" b="0"/>
              <wp:wrapNone/>
              <wp:docPr id="61411439" name="Text Box 2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49C1007" w14:textId="021FC67F" w:rsidR="00F85A14" w:rsidRPr="00F85A14" w:rsidRDefault="00F85A14" w:rsidP="00F85A14">
                          <w:pPr>
                            <w:rPr>
                              <w:rFonts w:ascii="Aptos" w:eastAsia="Aptos" w:hAnsi="Aptos" w:cs="Aptos"/>
                              <w:noProof/>
                              <w:color w:val="000000"/>
                            </w:rPr>
                          </w:pPr>
                          <w:r w:rsidRPr="00F85A14">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22738C4" id="_x0000_t202" coordsize="21600,21600" o:spt="202" path="m,l,21600r21600,l21600,xe">
              <v:stroke joinstyle="miter"/>
              <v:path gradientshapeok="t" o:connecttype="rect"/>
            </v:shapetype>
            <v:shape id="_x0000_s1032" type="#_x0000_t202" alt="OFFICIAL" style="position:absolute;margin-left:0;margin-top:0;width:49pt;height:29.65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textbox style="mso-fit-shape-to-text:t" inset="0,0,0,15pt">
                <w:txbxContent>
                  <w:p w14:paraId="549C1007" w14:textId="021FC67F" w:rsidR="00F85A14" w:rsidRPr="00F85A14" w:rsidRDefault="00F85A14" w:rsidP="00F85A14">
                    <w:pPr>
                      <w:rPr>
                        <w:rFonts w:ascii="Aptos" w:eastAsia="Aptos" w:hAnsi="Aptos" w:cs="Aptos"/>
                        <w:noProof/>
                        <w:color w:val="000000"/>
                      </w:rPr>
                    </w:pPr>
                    <w:r w:rsidRPr="00F85A14">
                      <w:rPr>
                        <w:rFonts w:ascii="Aptos" w:eastAsia="Aptos" w:hAnsi="Aptos" w:cs="Aptos"/>
                        <w:noProof/>
                        <w:color w:val="000000"/>
                      </w:rPr>
                      <w:t>OFFICIAL</w:t>
                    </w:r>
                  </w:p>
                </w:txbxContent>
              </v:textbox>
              <w10:wrap anchorx="page" anchory="page"/>
            </v:shape>
          </w:pict>
        </mc:Fallback>
      </mc:AlternateContent>
    </w:r>
    <w:r w:rsidR="00B9165C">
      <w:rPr>
        <w:noProof/>
        <w14:ligatures w14:val="standardContextual"/>
      </w:rPr>
      <mc:AlternateContent>
        <mc:Choice Requires="wps">
          <w:drawing>
            <wp:anchor distT="0" distB="0" distL="0" distR="0" simplePos="0" relativeHeight="251658247" behindDoc="0" locked="0" layoutInCell="1" allowOverlap="1" wp14:anchorId="1F6CB380" wp14:editId="04380411">
              <wp:simplePos x="635" y="635"/>
              <wp:positionH relativeFrom="page">
                <wp:align>center</wp:align>
              </wp:positionH>
              <wp:positionV relativeFrom="page">
                <wp:align>bottom</wp:align>
              </wp:positionV>
              <wp:extent cx="680720" cy="365760"/>
              <wp:effectExtent l="0" t="0" r="5080" b="0"/>
              <wp:wrapNone/>
              <wp:docPr id="885656846" name="Text Box 2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65760"/>
                      </a:xfrm>
                      <a:prstGeom prst="rect">
                        <a:avLst/>
                      </a:prstGeom>
                      <a:noFill/>
                      <a:ln>
                        <a:noFill/>
                      </a:ln>
                    </wps:spPr>
                    <wps:txbx>
                      <w:txbxContent>
                        <w:p w14:paraId="7F3C97D9" w14:textId="529A63EE"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1F6CB380" id="Text Box 25" o:spid="_x0000_s1033" type="#_x0000_t202" alt="OFFICIAL " style="position:absolute;margin-left:0;margin-top:0;width:53.6pt;height:28.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" filled="f" stroked="f">
              <v:textbox style="mso-fit-shape-to-text:t" inset="0,0,0,15pt">
                <w:txbxContent>
                  <w:p w14:paraId="7F3C97D9" w14:textId="529A63EE"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 xml:space="preserve">OFFICIAL </w:t>
                    </w:r>
                  </w:p>
                </w:txbxContent>
              </v:textbox>
              <w10:wrap anchorx="page" anchory="page"/>
            </v:shape>
          </w:pict>
        </mc:Fallback>
      </mc:AlternateContent>
    </w:r>
    <w:r w:rsidR="00B35B3C">
      <w:rPr>
        <w:noProof/>
        <w14:ligatures w14:val="standardContextual"/>
      </w:rPr>
      <mc:AlternateContent>
        <mc:Choice Requires="wps">
          <w:drawing>
            <wp:anchor distT="0" distB="0" distL="0" distR="0" simplePos="0" relativeHeight="251658243" behindDoc="0" locked="0" layoutInCell="1" allowOverlap="1" wp14:anchorId="0C85E523" wp14:editId="7E143CAA">
              <wp:simplePos x="635" y="635"/>
              <wp:positionH relativeFrom="page">
                <wp:align>center</wp:align>
              </wp:positionH>
              <wp:positionV relativeFrom="page">
                <wp:align>bottom</wp:align>
              </wp:positionV>
              <wp:extent cx="622300" cy="376555"/>
              <wp:effectExtent l="0" t="0" r="6350" b="0"/>
              <wp:wrapNone/>
              <wp:docPr id="1051507299" name="Text Box 2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E7AD7DD" w14:textId="39B7FEE5"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0C85E523" id="_x0000_s1034" type="#_x0000_t202" alt="OFFICIAL" style="position:absolute;margin-left:0;margin-top:0;width:49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MAkduIOAgAAHAQA&#10;AA4AAAAAAAAAAAAAAAAALgIAAGRycy9lMm9Eb2MueG1sUEsBAi0AFAAGAAgAAAAhAGmI2w/ZAAAA&#10;AwEAAA8AAAAAAAAAAAAAAAAAaAQAAGRycy9kb3ducmV2LnhtbFBLBQYAAAAABAAEAPMAAABuBQAA&#10;AAA=&#10;" filled="f" stroked="f">
              <v:textbox style="mso-fit-shape-to-text:t" inset="0,0,0,15pt">
                <w:txbxContent>
                  <w:p w14:paraId="2E7AD7DD" w14:textId="39B7FEE5"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v:textbox>
              <w10:wrap anchorx="page" anchory="page"/>
            </v:shape>
          </w:pict>
        </mc:Fallback>
      </mc:AlternateContent>
    </w:r>
  </w:p>
  <w:sdt>
    <w:sdtPr>
      <w:rPr>
        <w:rStyle w:val="PageNumber"/>
      </w:rPr>
      <w:id w:val="-449790852"/>
      <w:docPartObj>
        <w:docPartGallery w:val="Page Numbers (Bottom of Page)"/>
        <w:docPartUnique/>
      </w:docPartObj>
    </w:sdtPr>
    <w:sdtContent>
      <w:p w14:paraId="745E163A" w14:textId="77777777" w:rsidR="00DA0280" w:rsidRDefault="00DA0280" w:rsidP="00DA028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D0578">
          <w:rPr>
            <w:rStyle w:val="PageNumber"/>
            <w:noProof/>
          </w:rPr>
          <w:t>1</w:t>
        </w:r>
        <w:r>
          <w:rPr>
            <w:rStyle w:val="PageNumber"/>
          </w:rPr>
          <w:fldChar w:fldCharType="end"/>
        </w:r>
      </w:p>
    </w:sdtContent>
  </w:sdt>
  <w:p w14:paraId="683520BE" w14:textId="77777777" w:rsidR="00DA0280" w:rsidRDefault="00DA0280" w:rsidP="00DA02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796AE52C" w14:paraId="2AD434D5" w14:textId="77777777" w:rsidTr="796AE52C">
      <w:trPr>
        <w:trHeight w:val="300"/>
      </w:trPr>
      <w:tc>
        <w:tcPr>
          <w:tcW w:w="3005" w:type="dxa"/>
        </w:tcPr>
        <w:p w14:paraId="1CB79067" w14:textId="064469DC" w:rsidR="796AE52C" w:rsidRDefault="796AE52C" w:rsidP="796AE52C">
          <w:pPr>
            <w:pStyle w:val="Header"/>
            <w:ind w:left="-115"/>
          </w:pPr>
        </w:p>
      </w:tc>
      <w:tc>
        <w:tcPr>
          <w:tcW w:w="3005" w:type="dxa"/>
        </w:tcPr>
        <w:p w14:paraId="5ECAD037" w14:textId="0824F1EA" w:rsidR="796AE52C" w:rsidRDefault="796AE52C" w:rsidP="796AE52C">
          <w:pPr>
            <w:pStyle w:val="Header"/>
            <w:jc w:val="center"/>
          </w:pPr>
        </w:p>
      </w:tc>
      <w:tc>
        <w:tcPr>
          <w:tcW w:w="3005" w:type="dxa"/>
        </w:tcPr>
        <w:p w14:paraId="75DEB32E" w14:textId="33BF74DF" w:rsidR="796AE52C" w:rsidRDefault="796AE52C" w:rsidP="796AE52C">
          <w:pPr>
            <w:pStyle w:val="Header"/>
            <w:ind w:right="-115"/>
            <w:jc w:val="right"/>
          </w:pPr>
        </w:p>
      </w:tc>
    </w:tr>
  </w:tbl>
  <w:p w14:paraId="33E613E9" w14:textId="17DB5602" w:rsidR="004377D5" w:rsidRDefault="004377D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94B46" w14:textId="34464640" w:rsidR="00D05084" w:rsidRDefault="00F85A14">
    <w:pPr>
      <w:pStyle w:val="Footer"/>
    </w:pPr>
    <w:r>
      <w:rPr>
        <w:noProof/>
        <w14:ligatures w14:val="standardContextual"/>
      </w:rPr>
      <mc:AlternateContent>
        <mc:Choice Requires="wps">
          <w:drawing>
            <wp:anchor distT="0" distB="0" distL="0" distR="0" simplePos="0" relativeHeight="251658251" behindDoc="0" locked="0" layoutInCell="1" allowOverlap="1" wp14:anchorId="2A260C11" wp14:editId="701E8362">
              <wp:simplePos x="635" y="635"/>
              <wp:positionH relativeFrom="page">
                <wp:align>center</wp:align>
              </wp:positionH>
              <wp:positionV relativeFrom="page">
                <wp:align>bottom</wp:align>
              </wp:positionV>
              <wp:extent cx="622300" cy="376555"/>
              <wp:effectExtent l="0" t="0" r="6350" b="0"/>
              <wp:wrapNone/>
              <wp:docPr id="1219252327" name="Text Box 2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29D3FE9" w14:textId="65A975E1" w:rsidR="00F85A14" w:rsidRPr="00F85A14" w:rsidRDefault="00F85A14" w:rsidP="00F85A14">
                          <w:pPr>
                            <w:rPr>
                              <w:rFonts w:ascii="Aptos" w:eastAsia="Aptos" w:hAnsi="Aptos" w:cs="Aptos"/>
                              <w:noProof/>
                              <w:color w:val="000000"/>
                            </w:rPr>
                          </w:pPr>
                          <w:r w:rsidRPr="00F85A14">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A260C11" id="_x0000_t202" coordsize="21600,21600" o:spt="202" path="m,l,21600r21600,l21600,xe">
              <v:stroke joinstyle="miter"/>
              <v:path gradientshapeok="t" o:connecttype="rect"/>
            </v:shapetype>
            <v:shape id="_x0000_s1037" type="#_x0000_t202" alt="OFFICIAL" style="position:absolute;margin-left:0;margin-top:0;width:49pt;height:29.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HfloaQOAgAAHAQA&#10;AA4AAAAAAAAAAAAAAAAALgIAAGRycy9lMm9Eb2MueG1sUEsBAi0AFAAGAAgAAAAhAGmI2w/ZAAAA&#10;AwEAAA8AAAAAAAAAAAAAAAAAaAQAAGRycy9kb3ducmV2LnhtbFBLBQYAAAAABAAEAPMAAABuBQAA&#10;AAA=&#10;" filled="f" stroked="f">
              <v:textbox style="mso-fit-shape-to-text:t" inset="0,0,0,15pt">
                <w:txbxContent>
                  <w:p w14:paraId="029D3FE9" w14:textId="65A975E1" w:rsidR="00F85A14" w:rsidRPr="00F85A14" w:rsidRDefault="00F85A14" w:rsidP="00F85A14">
                    <w:pPr>
                      <w:rPr>
                        <w:rFonts w:ascii="Aptos" w:eastAsia="Aptos" w:hAnsi="Aptos" w:cs="Aptos"/>
                        <w:noProof/>
                        <w:color w:val="000000"/>
                      </w:rPr>
                    </w:pPr>
                    <w:r w:rsidRPr="00F85A14">
                      <w:rPr>
                        <w:rFonts w:ascii="Aptos" w:eastAsia="Aptos" w:hAnsi="Aptos" w:cs="Aptos"/>
                        <w:noProof/>
                        <w:color w:val="000000"/>
                      </w:rPr>
                      <w:t>OFFICIAL</w:t>
                    </w:r>
                  </w:p>
                </w:txbxContent>
              </v:textbox>
              <w10:wrap anchorx="page" anchory="page"/>
            </v:shape>
          </w:pict>
        </mc:Fallback>
      </mc:AlternateContent>
    </w:r>
    <w:r w:rsidR="00B9165C">
      <w:rPr>
        <w:noProof/>
        <w14:ligatures w14:val="standardContextual"/>
      </w:rPr>
      <mc:AlternateContent>
        <mc:Choice Requires="wps">
          <w:drawing>
            <wp:anchor distT="0" distB="0" distL="0" distR="0" simplePos="0" relativeHeight="251658249" behindDoc="0" locked="0" layoutInCell="1" allowOverlap="1" wp14:anchorId="74164103" wp14:editId="52276B7E">
              <wp:simplePos x="635" y="635"/>
              <wp:positionH relativeFrom="page">
                <wp:align>center</wp:align>
              </wp:positionH>
              <wp:positionV relativeFrom="page">
                <wp:align>bottom</wp:align>
              </wp:positionV>
              <wp:extent cx="680720" cy="365760"/>
              <wp:effectExtent l="0" t="0" r="5080" b="0"/>
              <wp:wrapNone/>
              <wp:docPr id="528737785" name="Text Box 2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65760"/>
                      </a:xfrm>
                      <a:prstGeom prst="rect">
                        <a:avLst/>
                      </a:prstGeom>
                      <a:noFill/>
                      <a:ln>
                        <a:noFill/>
                      </a:ln>
                    </wps:spPr>
                    <wps:txbx>
                      <w:txbxContent>
                        <w:p w14:paraId="70CB3E31" w14:textId="401DCFC5"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4164103" id="Text Box 24" o:spid="_x0000_s1038" type="#_x0000_t202" alt="OFFICIAL " style="position:absolute;margin-left:0;margin-top:0;width:53.6pt;height:28.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" filled="f" stroked="f">
              <v:textbox style="mso-fit-shape-to-text:t" inset="0,0,0,15pt">
                <w:txbxContent>
                  <w:p w14:paraId="70CB3E31" w14:textId="401DCFC5"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 xml:space="preserve">OFFICIAL </w:t>
                    </w:r>
                  </w:p>
                </w:txbxContent>
              </v:textbox>
              <w10:wrap anchorx="page" anchory="page"/>
            </v:shape>
          </w:pict>
        </mc:Fallback>
      </mc:AlternateContent>
    </w:r>
    <w:r w:rsidR="00B35B3C">
      <w:rPr>
        <w:noProof/>
        <w14:ligatures w14:val="standardContextual"/>
      </w:rPr>
      <mc:AlternateContent>
        <mc:Choice Requires="wps">
          <w:drawing>
            <wp:anchor distT="0" distB="0" distL="0" distR="0" simplePos="0" relativeHeight="251658245" behindDoc="0" locked="0" layoutInCell="1" allowOverlap="1" wp14:anchorId="5DC0DA4C" wp14:editId="5183253D">
              <wp:simplePos x="635" y="635"/>
              <wp:positionH relativeFrom="page">
                <wp:align>center</wp:align>
              </wp:positionH>
              <wp:positionV relativeFrom="page">
                <wp:align>bottom</wp:align>
              </wp:positionV>
              <wp:extent cx="622300" cy="376555"/>
              <wp:effectExtent l="0" t="0" r="6350" b="0"/>
              <wp:wrapNone/>
              <wp:docPr id="134852346"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31FC68D" w14:textId="5510F99F"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5DC0DA4C" id="_x0000_s1039" type="#_x0000_t202" alt="OFFICIAL" style="position:absolute;margin-left:0;margin-top:0;width:49pt;height:29.6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ofDg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uS3o7dV1CfcCgHw7695ZsWS2+ZD8/M4YKxWxRt&#10;eMJDKuhKCmeLkgbcz7/5Yz7yjlFKOhRMSQ0qmhL13eA+orZGw41GlYzpbT6P9JiDvgeU4RRfhOXJ&#10;RK8LajSlA/2Kcl7HQhhihmO5klajeR8G5eJz4GK9TkkoI8vC1uwsj9CRrsjlS//KnD0THnBTjzCq&#10;iRXveB9y401v14eA7KelRGoHIs+MowTTWs/PJWr87X/Kuj7q1S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DCb6h8OAgAAHAQA&#10;AA4AAAAAAAAAAAAAAAAALgIAAGRycy9lMm9Eb2MueG1sUEsBAi0AFAAGAAgAAAAhAGmI2w/ZAAAA&#10;AwEAAA8AAAAAAAAAAAAAAAAAaAQAAGRycy9kb3ducmV2LnhtbFBLBQYAAAAABAAEAPMAAABuBQAA&#10;AAA=&#10;" filled="f" stroked="f">
              <v:textbox style="mso-fit-shape-to-text:t" inset="0,0,0,15pt">
                <w:txbxContent>
                  <w:p w14:paraId="631FC68D" w14:textId="5510F99F"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023083" w14:textId="1A8C9BB4" w:rsidR="00DA0280" w:rsidRDefault="00000000" w:rsidP="00DA0280">
    <w:pPr>
      <w:pStyle w:val="Footer"/>
      <w:framePr w:wrap="none" w:vAnchor="text" w:hAnchor="margin" w:xAlign="right" w:y="1"/>
      <w:rPr>
        <w:rStyle w:val="PageNumber"/>
      </w:rPr>
    </w:pPr>
    <w:sdt>
      <w:sdtPr>
        <w:rPr>
          <w:rStyle w:val="PageNumber"/>
        </w:rPr>
        <w:id w:val="2067834182"/>
        <w:docPartObj>
          <w:docPartGallery w:val="Page Numbers (Bottom of Page)"/>
          <w:docPartUnique/>
        </w:docPartObj>
      </w:sdtPr>
      <w:sdtContent>
        <w:r w:rsidR="00DA0280">
          <w:rPr>
            <w:rStyle w:val="PageNumber"/>
          </w:rPr>
          <w:fldChar w:fldCharType="begin"/>
        </w:r>
        <w:r w:rsidR="00DA0280">
          <w:rPr>
            <w:rStyle w:val="PageNumber"/>
          </w:rPr>
          <w:instrText xml:space="preserve"> PAGE </w:instrText>
        </w:r>
        <w:r w:rsidR="00DA0280">
          <w:rPr>
            <w:rStyle w:val="PageNumber"/>
          </w:rPr>
          <w:fldChar w:fldCharType="separate"/>
        </w:r>
        <w:r w:rsidR="00DA0280">
          <w:rPr>
            <w:rStyle w:val="PageNumber"/>
            <w:noProof/>
          </w:rPr>
          <w:t>2</w:t>
        </w:r>
        <w:r w:rsidR="00DA0280">
          <w:rPr>
            <w:rStyle w:val="PageNumber"/>
          </w:rPr>
          <w:fldChar w:fldCharType="end"/>
        </w:r>
      </w:sdtContent>
    </w:sdt>
  </w:p>
  <w:p w14:paraId="011799DC" w14:textId="7E812B9B" w:rsidR="00DA0280" w:rsidRPr="001463D0" w:rsidRDefault="00DA0280" w:rsidP="00DA0280">
    <w:pPr>
      <w:pStyle w:val="Footer"/>
      <w:ind w:right="360"/>
      <w:rPr>
        <w:lang w:val="en-GB"/>
      </w:rPr>
    </w:pPr>
    <w:r>
      <w:rPr>
        <w:rFonts w:ascii="Times New Roman" w:hAnsi="Times New Roman" w:cs="Times New Roman"/>
        <w:noProof/>
        <w:color w:val="1F497D"/>
        <w:lang w:eastAsia="en-AU"/>
      </w:rPr>
      <w:drawing>
        <wp:anchor distT="0" distB="0" distL="114300" distR="114300" simplePos="0" relativeHeight="251658240" behindDoc="0" locked="0" layoutInCell="1" allowOverlap="1" wp14:anchorId="01763157" wp14:editId="2909178F">
          <wp:simplePos x="0" y="0"/>
          <wp:positionH relativeFrom="column">
            <wp:posOffset>-317500</wp:posOffset>
          </wp:positionH>
          <wp:positionV relativeFrom="paragraph">
            <wp:posOffset>-88900</wp:posOffset>
          </wp:positionV>
          <wp:extent cx="1760855" cy="573405"/>
          <wp:effectExtent l="0" t="0" r="0" b="0"/>
          <wp:wrapNone/>
          <wp:docPr id="1602361219"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869112" name="Picture 1">
                    <a:extLst>
                      <a:ext uri="{C183D7F6-B498-43B3-948B-1728B52AA6E4}">
                        <adec:decorative xmlns:adec="http://schemas.microsoft.com/office/drawing/2017/decorative" val="1"/>
                      </a:ext>
                    </a:extLst>
                  </pic:cNvPr>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60855" cy="57340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59A7" w14:textId="5347834E" w:rsidR="008B253E" w:rsidRDefault="008B253E" w:rsidP="00DA0280">
    <w:pPr>
      <w:pStyle w:val="Footer"/>
      <w:framePr w:wrap="none" w:vAnchor="text" w:hAnchor="margin" w:xAlign="right" w:y="1"/>
      <w:rPr>
        <w:rStyle w:val="PageNumber"/>
      </w:rPr>
    </w:pPr>
    <w:r>
      <w:rPr>
        <w:noProof/>
        <w14:ligatures w14:val="standardContextual"/>
      </w:rPr>
      <mc:AlternateContent>
        <mc:Choice Requires="wps">
          <w:drawing>
            <wp:anchor distT="0" distB="0" distL="0" distR="0" simplePos="0" relativeHeight="251658254" behindDoc="0" locked="0" layoutInCell="1" allowOverlap="1" wp14:anchorId="3631BFAC" wp14:editId="2D9309EB">
              <wp:simplePos x="635" y="635"/>
              <wp:positionH relativeFrom="page">
                <wp:align>center</wp:align>
              </wp:positionH>
              <wp:positionV relativeFrom="page">
                <wp:align>bottom</wp:align>
              </wp:positionV>
              <wp:extent cx="622300" cy="376555"/>
              <wp:effectExtent l="0" t="0" r="6350" b="0"/>
              <wp:wrapNone/>
              <wp:docPr id="1393862387" name="Text Box 2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CAB08FA" w14:textId="77777777" w:rsidR="008B253E" w:rsidRPr="00F85A14" w:rsidRDefault="008B253E" w:rsidP="00F85A14">
                          <w:pPr>
                            <w:rPr>
                              <w:rFonts w:ascii="Aptos" w:eastAsia="Aptos" w:hAnsi="Aptos" w:cs="Aptos"/>
                              <w:noProof/>
                              <w:color w:val="000000"/>
                            </w:rPr>
                          </w:pPr>
                          <w:r w:rsidRPr="00F85A14">
                            <w:rPr>
                              <w:rFonts w:ascii="Aptos" w:eastAsia="Aptos" w:hAnsi="Aptos" w:cs="Aptos"/>
                              <w:noProof/>
                              <w:color w:val="00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631BFAC" id="_x0000_t202" coordsize="21600,21600" o:spt="202" path="m,l,21600r21600,l21600,xe">
              <v:stroke joinstyle="miter"/>
              <v:path gradientshapeok="t" o:connecttype="rect"/>
            </v:shapetype>
            <v:shape id="_x0000_s1040" type="#_x0000_t202" alt="OFFICIAL" style="position:absolute;margin-left:0;margin-top:0;width:49pt;height:29.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lcLS+w0CAAAdBAAA&#10;DgAAAAAAAAAAAAAAAAAuAgAAZHJzL2Uyb0RvYy54bWxQSwECLQAUAAYACAAAACEAaYjbD9kAAAAD&#10;AQAADwAAAAAAAAAAAAAAAABnBAAAZHJzL2Rvd25yZXYueG1sUEsFBgAAAAAEAAQA8wAAAG0FAAAA&#10;AA==&#10;" filled="f" stroked="f">
              <v:textbox style="mso-fit-shape-to-text:t" inset="0,0,0,15pt">
                <w:txbxContent>
                  <w:p w14:paraId="4CAB08FA" w14:textId="77777777" w:rsidR="008B253E" w:rsidRPr="00F85A14" w:rsidRDefault="008B253E" w:rsidP="00F85A14">
                    <w:pPr>
                      <w:rPr>
                        <w:rFonts w:ascii="Aptos" w:eastAsia="Aptos" w:hAnsi="Aptos" w:cs="Aptos"/>
                        <w:noProof/>
                        <w:color w:val="000000"/>
                      </w:rPr>
                    </w:pPr>
                    <w:r w:rsidRPr="00F85A14">
                      <w:rPr>
                        <w:rFonts w:ascii="Aptos" w:eastAsia="Aptos" w:hAnsi="Aptos" w:cs="Aptos"/>
                        <w:noProof/>
                        <w:color w:val="000000"/>
                      </w:rPr>
                      <w:t>OFFICIAL</w:t>
                    </w:r>
                  </w:p>
                </w:txbxContent>
              </v:textbox>
              <w10:wrap anchorx="page" anchory="page"/>
            </v:shape>
          </w:pict>
        </mc:Fallback>
      </mc:AlternateContent>
    </w:r>
    <w:r>
      <w:rPr>
        <w:noProof/>
        <w14:ligatures w14:val="standardContextual"/>
      </w:rPr>
      <mc:AlternateContent>
        <mc:Choice Requires="wps">
          <w:drawing>
            <wp:anchor distT="0" distB="0" distL="0" distR="0" simplePos="0" relativeHeight="251658253" behindDoc="0" locked="0" layoutInCell="1" allowOverlap="1" wp14:anchorId="7CF04D71" wp14:editId="29D7D66C">
              <wp:simplePos x="6583680" y="9999878"/>
              <wp:positionH relativeFrom="page">
                <wp:align>center</wp:align>
              </wp:positionH>
              <wp:positionV relativeFrom="page">
                <wp:align>bottom</wp:align>
              </wp:positionV>
              <wp:extent cx="680720" cy="365760"/>
              <wp:effectExtent l="0" t="0" r="5080" b="0"/>
              <wp:wrapNone/>
              <wp:docPr id="1060135620" name="Text Box 27"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65760"/>
                      </a:xfrm>
                      <a:prstGeom prst="rect">
                        <a:avLst/>
                      </a:prstGeom>
                      <a:noFill/>
                      <a:ln>
                        <a:noFill/>
                      </a:ln>
                    </wps:spPr>
                    <wps:txbx>
                      <w:txbxContent>
                        <w:p w14:paraId="62452B29" w14:textId="77777777" w:rsidR="008B253E" w:rsidRPr="00B9165C" w:rsidRDefault="008B253E" w:rsidP="00B9165C">
                          <w:pPr>
                            <w:rPr>
                              <w:rFonts w:ascii="Arial" w:eastAsia="Arial" w:hAnsi="Arial" w:cs="Arial"/>
                              <w:noProof/>
                              <w:color w:val="A80000"/>
                            </w:rPr>
                          </w:pPr>
                          <w:r w:rsidRPr="00B9165C">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7CF04D71" id="Text Box 27" o:spid="_x0000_s1041" type="#_x0000_t202" alt="OFFICIAL " style="position:absolute;margin-left:0;margin-top:0;width:53.6pt;height:28.8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" filled="f" stroked="f">
              <v:textbox style="mso-fit-shape-to-text:t" inset="0,0,0,15pt">
                <w:txbxContent>
                  <w:p w14:paraId="62452B29" w14:textId="77777777" w:rsidR="008B253E" w:rsidRPr="00B9165C" w:rsidRDefault="008B253E" w:rsidP="00B9165C">
                    <w:pPr>
                      <w:rPr>
                        <w:rFonts w:ascii="Arial" w:eastAsia="Arial" w:hAnsi="Arial" w:cs="Arial"/>
                        <w:noProof/>
                        <w:color w:val="A80000"/>
                      </w:rPr>
                    </w:pPr>
                    <w:r w:rsidRPr="00B9165C">
                      <w:rPr>
                        <w:rFonts w:ascii="Arial" w:eastAsia="Arial" w:hAnsi="Arial" w:cs="Arial"/>
                        <w:noProof/>
                        <w:color w:val="A80000"/>
                      </w:rPr>
                      <w:t xml:space="preserve">OFFICIAL </w:t>
                    </w:r>
                  </w:p>
                </w:txbxContent>
              </v:textbox>
              <w10:wrap anchorx="page" anchory="page"/>
            </v:shape>
          </w:pict>
        </mc:Fallback>
      </mc:AlternateContent>
    </w:r>
    <w:r>
      <w:rPr>
        <w:noProof/>
        <w14:ligatures w14:val="standardContextual"/>
      </w:rPr>
      <mc:AlternateContent>
        <mc:Choice Requires="wps">
          <w:drawing>
            <wp:anchor distT="0" distB="0" distL="0" distR="0" simplePos="0" relativeHeight="251658252" behindDoc="0" locked="0" layoutInCell="1" allowOverlap="1" wp14:anchorId="5849B623" wp14:editId="1EDD52CE">
              <wp:simplePos x="6617335" y="9998075"/>
              <wp:positionH relativeFrom="page">
                <wp:align>center</wp:align>
              </wp:positionH>
              <wp:positionV relativeFrom="page">
                <wp:align>bottom</wp:align>
              </wp:positionV>
              <wp:extent cx="622300" cy="376555"/>
              <wp:effectExtent l="0" t="0" r="6350" b="0"/>
              <wp:wrapNone/>
              <wp:docPr id="1460426514" name="Text Box 2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4D338CD" w14:textId="77777777" w:rsidR="008B253E" w:rsidRPr="00B35B3C" w:rsidRDefault="008B253E" w:rsidP="00B35B3C">
                          <w:pPr>
                            <w:rPr>
                              <w:rFonts w:ascii="Aptos" w:eastAsia="Aptos" w:hAnsi="Aptos" w:cs="Aptos"/>
                              <w:noProof/>
                              <w:color w:val="FF0000"/>
                            </w:rPr>
                          </w:pPr>
                          <w:r w:rsidRPr="00B35B3C">
                            <w:rPr>
                              <w:rFonts w:ascii="Aptos" w:eastAsia="Aptos" w:hAnsi="Aptos" w:cs="Aptos"/>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 w14:anchorId="5849B623" id="_x0000_s1042" type="#_x0000_t202" alt="OFFICIAL" style="position:absolute;margin-left:0;margin-top:0;width:49pt;height:29.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LeADgIAAB0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" filled="f" stroked="f">
              <v:textbox style="mso-fit-shape-to-text:t" inset="0,0,0,15pt">
                <w:txbxContent>
                  <w:p w14:paraId="14D338CD" w14:textId="77777777" w:rsidR="008B253E" w:rsidRPr="00B35B3C" w:rsidRDefault="008B253E" w:rsidP="00B35B3C">
                    <w:pPr>
                      <w:rPr>
                        <w:rFonts w:ascii="Aptos" w:eastAsia="Aptos" w:hAnsi="Aptos" w:cs="Aptos"/>
                        <w:noProof/>
                        <w:color w:val="FF0000"/>
                      </w:rPr>
                    </w:pPr>
                    <w:r w:rsidRPr="00B35B3C">
                      <w:rPr>
                        <w:rFonts w:ascii="Aptos" w:eastAsia="Aptos" w:hAnsi="Aptos" w:cs="Aptos"/>
                        <w:noProof/>
                        <w:color w:val="FF0000"/>
                      </w:rPr>
                      <w:t>OFFICIAL</w:t>
                    </w:r>
                  </w:p>
                </w:txbxContent>
              </v:textbox>
              <w10:wrap anchorx="page" anchory="page"/>
            </v:shape>
          </w:pict>
        </mc:Fallback>
      </mc:AlternateContent>
    </w:r>
    <w:sdt>
      <w:sdtPr>
        <w:rPr>
          <w:rStyle w:val="PageNumber"/>
        </w:rPr>
        <w:id w:val="815768494"/>
        <w:docPartObj>
          <w:docPartGallery w:val="Page Numbers (Bottom of Page)"/>
          <w:docPartUnique/>
        </w:docPartObj>
      </w:sdt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73343DBF" w14:textId="25544632" w:rsidR="008B253E" w:rsidRPr="001463D0" w:rsidRDefault="008B253E" w:rsidP="00DA0280">
    <w:pPr>
      <w:pStyle w:val="Footer"/>
      <w:ind w:right="36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D46B2" w14:textId="77777777" w:rsidR="00BB1535" w:rsidRDefault="00BB1535" w:rsidP="001463D0">
      <w:r>
        <w:separator/>
      </w:r>
    </w:p>
  </w:footnote>
  <w:footnote w:type="continuationSeparator" w:id="0">
    <w:p w14:paraId="2F4DB3B8" w14:textId="77777777" w:rsidR="00BB1535" w:rsidRDefault="00BB1535" w:rsidP="001463D0">
      <w:r>
        <w:continuationSeparator/>
      </w:r>
    </w:p>
  </w:footnote>
  <w:footnote w:id="1">
    <w:p w14:paraId="7302DA93" w14:textId="3B549C90" w:rsidR="00834277" w:rsidRPr="00834277" w:rsidRDefault="00834277">
      <w:pPr>
        <w:pStyle w:val="FootnoteText"/>
        <w:rPr>
          <w:lang w:val="en-GB"/>
        </w:rPr>
      </w:pPr>
      <w:r>
        <w:rPr>
          <w:rStyle w:val="FootnoteReference"/>
        </w:rPr>
        <w:footnoteRef/>
      </w:r>
      <w:r>
        <w:t xml:space="preserve"> </w:t>
      </w:r>
      <w:r>
        <w:rPr>
          <w:lang w:val="en-GB"/>
        </w:rPr>
        <w:t>Definition adapted from Pink, G. (</w:t>
      </w:r>
      <w:r w:rsidR="002E6E15">
        <w:rPr>
          <w:lang w:val="en-GB"/>
        </w:rPr>
        <w:t>2021</w:t>
      </w:r>
      <w:r>
        <w:rPr>
          <w:lang w:val="en-GB"/>
        </w:rPr>
        <w:t xml:space="preserve">) Navigating Regulatory Language: </w:t>
      </w:r>
      <w:proofErr w:type="gramStart"/>
      <w:r>
        <w:rPr>
          <w:lang w:val="en-GB"/>
        </w:rPr>
        <w:t>an</w:t>
      </w:r>
      <w:proofErr w:type="gramEnd"/>
      <w:r>
        <w:rPr>
          <w:lang w:val="en-GB"/>
        </w:rPr>
        <w:t xml:space="preserve"> A to Z guide.</w:t>
      </w:r>
    </w:p>
  </w:footnote>
  <w:footnote w:id="2">
    <w:p w14:paraId="42E1A105" w14:textId="6BEF39AB" w:rsidR="00C470F9" w:rsidRPr="003457FD" w:rsidRDefault="00C470F9">
      <w:pPr>
        <w:pStyle w:val="FootnoteText"/>
        <w:rPr>
          <w:lang w:val="en-GB"/>
        </w:rPr>
      </w:pPr>
      <w:r>
        <w:rPr>
          <w:rStyle w:val="FootnoteReference"/>
        </w:rPr>
        <w:footnoteRef/>
      </w:r>
      <w:r>
        <w:t xml:space="preserve"> </w:t>
      </w:r>
      <w:r w:rsidR="003457FD" w:rsidRPr="003457FD">
        <w:rPr>
          <w:lang w:val="en-GB"/>
        </w:rPr>
        <w:t>Ayres, I. &amp; Braithwaite, J. (1992). </w:t>
      </w:r>
      <w:r w:rsidR="003457FD" w:rsidRPr="003457FD">
        <w:rPr>
          <w:i/>
          <w:iCs/>
          <w:lang w:val="en-GB"/>
        </w:rPr>
        <w:t>Responsive Regulation: Transcending the deregulation debate</w:t>
      </w:r>
      <w:r w:rsidR="003457FD" w:rsidRPr="003457FD">
        <w:rPr>
          <w:lang w:val="en-GB"/>
        </w:rPr>
        <w:t>. Oxford University Press.</w:t>
      </w:r>
      <w:r w:rsidRPr="003457FD">
        <w:rPr>
          <w:lang w:val="en-GB"/>
        </w:rPr>
        <w:t xml:space="preserve"> </w:t>
      </w:r>
    </w:p>
  </w:footnote>
  <w:footnote w:id="3">
    <w:p w14:paraId="529149CD" w14:textId="2D24DFA4" w:rsidR="00264A86" w:rsidRDefault="00264A86">
      <w:pPr>
        <w:pStyle w:val="FootnoteText"/>
      </w:pPr>
      <w:r>
        <w:rPr>
          <w:rStyle w:val="FootnoteReference"/>
        </w:rPr>
        <w:footnoteRef/>
      </w:r>
      <w:r>
        <w:t xml:space="preserve"> </w:t>
      </w:r>
      <w:r w:rsidR="00C0760C" w:rsidRPr="0071757E">
        <w:t xml:space="preserve">Australian Centre for Evaluation, Toolkit </w:t>
      </w:r>
      <w:hyperlink r:id="rId1" w:history="1">
        <w:r w:rsidR="00C0760C" w:rsidRPr="0071757E">
          <w:rPr>
            <w:rStyle w:val="Hyperlink"/>
          </w:rPr>
          <w:t>https://evaluation.treasury.gov.au/toolkit/what-evaluation</w:t>
        </w:r>
      </w:hyperlink>
    </w:p>
  </w:footnote>
  <w:footnote w:id="4">
    <w:p w14:paraId="234A2F7C" w14:textId="0F2DFEA7" w:rsidR="003D7F95" w:rsidRDefault="003D7F95">
      <w:pPr>
        <w:pStyle w:val="FootnoteText"/>
      </w:pPr>
      <w:r>
        <w:rPr>
          <w:rStyle w:val="FootnoteReference"/>
        </w:rPr>
        <w:footnoteRef/>
      </w:r>
      <w:r>
        <w:t xml:space="preserve"> Magenta Book: Central Government guidance on evaluation, HM Treasury, March 2020.</w:t>
      </w:r>
    </w:p>
  </w:footnote>
  <w:footnote w:id="5">
    <w:p w14:paraId="0D370A07" w14:textId="3A7EEB63" w:rsidR="003D7F95" w:rsidRDefault="003D7F95">
      <w:pPr>
        <w:pStyle w:val="FootnoteText"/>
      </w:pPr>
      <w:r>
        <w:rPr>
          <w:rStyle w:val="FootnoteReference"/>
        </w:rPr>
        <w:footnoteRef/>
      </w:r>
      <w:r>
        <w:t xml:space="preserve"> </w:t>
      </w:r>
      <w:r w:rsidR="00995B9F" w:rsidRPr="00995B9F">
        <w:t xml:space="preserve">The Australian Institute of Family Studies, Guide to theory of change </w:t>
      </w:r>
      <w:hyperlink r:id="rId2" w:history="1">
        <w:r w:rsidR="00995B9F" w:rsidRPr="00995B9F">
          <w:rPr>
            <w:rStyle w:val="Hyperlink"/>
          </w:rPr>
          <w:t>https://aifs.gov.au/resources/practice-guides/what-theory-change</w:t>
        </w:r>
      </w:hyperlink>
    </w:p>
  </w:footnote>
  <w:footnote w:id="6">
    <w:p w14:paraId="71814E92" w14:textId="2EBA06DA" w:rsidR="003D7F95" w:rsidRDefault="003D7F95">
      <w:pPr>
        <w:pStyle w:val="FootnoteText"/>
      </w:pPr>
      <w:r>
        <w:rPr>
          <w:rStyle w:val="FootnoteReference"/>
        </w:rPr>
        <w:footnoteRef/>
      </w:r>
      <w:r>
        <w:t xml:space="preserve"> Magenta Book: Central Government guidance on evaluation, HM Treasury, March 2020.</w:t>
      </w:r>
    </w:p>
  </w:footnote>
  <w:footnote w:id="7">
    <w:p w14:paraId="172F9312" w14:textId="51330E20" w:rsidR="00DC4B4B" w:rsidRDefault="00DC4B4B" w:rsidP="00DC4B4B">
      <w:pPr>
        <w:pStyle w:val="FootnoteText"/>
      </w:pPr>
      <w:r>
        <w:rPr>
          <w:rStyle w:val="FootnoteReference"/>
        </w:rPr>
        <w:footnoteRef/>
      </w:r>
      <w:r>
        <w:t xml:space="preserve"> </w:t>
      </w:r>
      <w:r w:rsidR="00995B9F" w:rsidRPr="00995B9F">
        <w:t xml:space="preserve">New Zealand Ministry of Regulation, Regulatory </w:t>
      </w:r>
      <w:r w:rsidR="005F06EC" w:rsidRPr="00995B9F">
        <w:t xml:space="preserve">Stewardship </w:t>
      </w:r>
      <w:hyperlink r:id="rId3" w:history="1">
        <w:r w:rsidR="005F06EC" w:rsidRPr="005F06EC">
          <w:rPr>
            <w:rStyle w:val="Hyperlink"/>
          </w:rPr>
          <w:t>https://www.regulation.govt.nz/our-work/regulatory-stewardship/</w:t>
        </w:r>
      </w:hyperlink>
      <w:r w:rsidR="00995B9F">
        <w:t xml:space="preserve"> </w:t>
      </w:r>
    </w:p>
  </w:footnote>
  <w:footnote w:id="8">
    <w:p w14:paraId="23B9ED0C" w14:textId="77777777" w:rsidR="0010625A" w:rsidRDefault="0010625A" w:rsidP="0010625A">
      <w:pPr>
        <w:pStyle w:val="FootnoteText"/>
      </w:pPr>
      <w:r>
        <w:rPr>
          <w:rStyle w:val="FootnoteReference"/>
        </w:rPr>
        <w:footnoteRef/>
      </w:r>
      <w:r>
        <w:t xml:space="preserve"> The Australia New Zealand Food Regulation System </w:t>
      </w:r>
      <w:hyperlink r:id="rId4" w:history="1">
        <w:r w:rsidRPr="00974A9B">
          <w:rPr>
            <w:rStyle w:val="Hyperlink"/>
          </w:rPr>
          <w:t>https://www.foodregulation.gov.au/resources/publications/food-regulation-system-statement</w:t>
        </w:r>
      </w:hyperlink>
    </w:p>
  </w:footnote>
  <w:footnote w:id="9">
    <w:p w14:paraId="0D297182" w14:textId="77777777" w:rsidR="000E60D8" w:rsidRDefault="000E60D8" w:rsidP="000E60D8">
      <w:pPr>
        <w:pStyle w:val="FootnoteText"/>
      </w:pPr>
      <w:r>
        <w:rPr>
          <w:rStyle w:val="FootnoteReference"/>
        </w:rPr>
        <w:footnoteRef/>
      </w:r>
      <w:r>
        <w:t xml:space="preserve"> The Australian Centre for Evaluation is part of The Treasury of the Australian Government who promote and support improving the volume, quality and use of evaluation evidence in policy design and decision-making. See </w:t>
      </w:r>
      <w:hyperlink r:id="rId5" w:history="1">
        <w:r w:rsidRPr="00ED5CBF">
          <w:rPr>
            <w:rStyle w:val="Hyperlink"/>
          </w:rPr>
          <w:t>https://evaluation.treasury.gov.au/</w:t>
        </w:r>
      </w:hyperlink>
      <w:r>
        <w:t xml:space="preserve"> </w:t>
      </w:r>
    </w:p>
  </w:footnote>
  <w:footnote w:id="10">
    <w:p w14:paraId="57AC2678" w14:textId="5CDC5626" w:rsidR="00A63024" w:rsidRPr="00A63024" w:rsidRDefault="00A63024">
      <w:pPr>
        <w:pStyle w:val="FootnoteText"/>
        <w:rPr>
          <w:lang w:val="en-GB"/>
        </w:rPr>
      </w:pPr>
      <w:r>
        <w:rPr>
          <w:rStyle w:val="FootnoteReference"/>
        </w:rPr>
        <w:footnoteRef/>
      </w:r>
      <w:r>
        <w:t xml:space="preserve"> </w:t>
      </w:r>
      <w:r>
        <w:rPr>
          <w:lang w:val="en-GB"/>
        </w:rPr>
        <w:t xml:space="preserve">Australia New Zealand Food Regulation System Strategic Plan for 2025-2028 (available at: </w:t>
      </w:r>
      <w:r w:rsidRPr="00A63024">
        <w:rPr>
          <w:lang w:val="en-GB"/>
        </w:rPr>
        <w:t>https://www.foodregulation.gov.au/resources/publications/strategic-plan-2025-2028</w:t>
      </w:r>
      <w:r>
        <w:rPr>
          <w:lang w:val="en-GB"/>
        </w:rPr>
        <w:t>).</w:t>
      </w:r>
    </w:p>
  </w:footnote>
  <w:footnote w:id="11">
    <w:p w14:paraId="4360F1F7" w14:textId="77777777" w:rsidR="008B6971" w:rsidRDefault="008B6971" w:rsidP="008B6971">
      <w:pPr>
        <w:pStyle w:val="FootnoteText"/>
      </w:pPr>
      <w:r>
        <w:rPr>
          <w:rStyle w:val="FootnoteReference"/>
        </w:rPr>
        <w:footnoteRef/>
      </w:r>
      <w:r>
        <w:t xml:space="preserve"> For example, New South Wales Food Authority’s Evaluation Framework (</w:t>
      </w:r>
      <w:hyperlink r:id="rId6" w:history="1">
        <w:r w:rsidRPr="00ED5CBF">
          <w:rPr>
            <w:rStyle w:val="Hyperlink"/>
          </w:rPr>
          <w:t>https://www.foodauthority.nsw.gov.au/about-us/science/evaluating-what-we-do/framework</w:t>
        </w:r>
      </w:hyperlink>
      <w:r>
        <w:t>).</w:t>
      </w:r>
    </w:p>
  </w:footnote>
  <w:footnote w:id="12">
    <w:p w14:paraId="02EBE7F0" w14:textId="77777777" w:rsidR="00EF20C7" w:rsidRDefault="00EF20C7" w:rsidP="00EF20C7">
      <w:pPr>
        <w:pStyle w:val="FootnoteText"/>
      </w:pPr>
      <w:r>
        <w:rPr>
          <w:rStyle w:val="FootnoteReference"/>
        </w:rPr>
        <w:footnoteRef/>
      </w:r>
      <w:r>
        <w:t xml:space="preserve"> Magenta Book: Central Government guidance on evaluation, HM Treasury, March 2020.</w:t>
      </w:r>
    </w:p>
  </w:footnote>
  <w:footnote w:id="13">
    <w:p w14:paraId="5046A693" w14:textId="460EC132" w:rsidR="361D2EE0" w:rsidRDefault="361D2EE0" w:rsidP="007C0121">
      <w:pPr>
        <w:pStyle w:val="FootnoteText"/>
      </w:pPr>
      <w:r w:rsidRPr="361D2EE0">
        <w:rPr>
          <w:rStyle w:val="FootnoteReference"/>
        </w:rPr>
        <w:footnoteRef/>
      </w:r>
      <w:r w:rsidR="5F462D5A">
        <w:t xml:space="preserve"> </w:t>
      </w:r>
      <w:r w:rsidR="5F462D5A" w:rsidRPr="007C0121">
        <w:rPr>
          <w:rStyle w:val="FootnoteTextChar"/>
        </w:rPr>
        <w:t>The maturity model was based on one developed by DISR</w:t>
      </w:r>
      <w:r w:rsidR="5F462D5A" w:rsidRPr="007C0121">
        <w:rPr>
          <w:rFonts w:cs="Open Sans"/>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C9060" w14:textId="0C59B40F" w:rsidR="00D05084" w:rsidRDefault="00B9165C">
    <w:pPr>
      <w:pStyle w:val="Header"/>
    </w:pPr>
    <w:r>
      <w:rPr>
        <w:noProof/>
      </w:rPr>
      <mc:AlternateContent>
        <mc:Choice Requires="wps">
          <w:drawing>
            <wp:anchor distT="0" distB="0" distL="0" distR="0" simplePos="0" relativeHeight="251658246" behindDoc="0" locked="0" layoutInCell="1" allowOverlap="1" wp14:anchorId="4AC4537F" wp14:editId="35438B6D">
              <wp:simplePos x="635" y="635"/>
              <wp:positionH relativeFrom="page">
                <wp:align>center</wp:align>
              </wp:positionH>
              <wp:positionV relativeFrom="page">
                <wp:align>top</wp:align>
              </wp:positionV>
              <wp:extent cx="686435" cy="365760"/>
              <wp:effectExtent l="0" t="0" r="18415" b="15240"/>
              <wp:wrapNone/>
              <wp:docPr id="447442909"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60D427A6" w14:textId="4601FA20"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AC4537F" id="_x0000_t202" coordsize="21600,21600" o:spt="202" path="m,l,21600r21600,l21600,xe">
              <v:stroke joinstyle="miter"/>
              <v:path gradientshapeok="t" o:connecttype="rect"/>
            </v:shapetype>
            <v:shape id="Text Box 22" o:spid="_x0000_s1030" type="#_x0000_t202" alt="OFFICIAL" style="position:absolute;margin-left:0;margin-top:0;width:54.05pt;height:28.8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" filled="f" stroked="f">
              <v:textbox style="mso-fit-shape-to-text:t" inset="0,15pt,0,0">
                <w:txbxContent>
                  <w:p w14:paraId="60D427A6" w14:textId="4601FA20"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OFFICIAL</w:t>
                    </w:r>
                  </w:p>
                </w:txbxContent>
              </v:textbox>
              <w10:wrap anchorx="page" anchory="page"/>
            </v:shape>
          </w:pict>
        </mc:Fallback>
      </mc:AlternateContent>
    </w:r>
    <w:r w:rsidR="00B35B3C">
      <w:rPr>
        <w:noProof/>
      </w:rPr>
      <mc:AlternateContent>
        <mc:Choice Requires="wps">
          <w:drawing>
            <wp:anchor distT="0" distB="0" distL="0" distR="0" simplePos="0" relativeHeight="251658241" behindDoc="0" locked="0" layoutInCell="1" allowOverlap="1" wp14:anchorId="467CB291" wp14:editId="378C5E04">
              <wp:simplePos x="635" y="635"/>
              <wp:positionH relativeFrom="page">
                <wp:align>center</wp:align>
              </wp:positionH>
              <wp:positionV relativeFrom="page">
                <wp:align>top</wp:align>
              </wp:positionV>
              <wp:extent cx="622300" cy="376555"/>
              <wp:effectExtent l="0" t="0" r="6350" b="4445"/>
              <wp:wrapNone/>
              <wp:docPr id="1469629332" name="Text Box 2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D21FC6" w14:textId="2019BE5B"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467CB291" id="_x0000_s1031" type="#_x0000_t202" alt="OFFICIAL" style="position:absolute;margin-left:0;margin-top:0;width:49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8D21FC6" w14:textId="2019BE5B"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3AF0D" w14:textId="695D237A" w:rsidR="00D05084" w:rsidRDefault="00B9165C">
    <w:pPr>
      <w:pStyle w:val="Header"/>
    </w:pPr>
    <w:r>
      <w:rPr>
        <w:noProof/>
      </w:rPr>
      <mc:AlternateContent>
        <mc:Choice Requires="wps">
          <w:drawing>
            <wp:anchor distT="0" distB="0" distL="0" distR="0" simplePos="0" relativeHeight="251658248" behindDoc="0" locked="0" layoutInCell="1" allowOverlap="1" wp14:anchorId="4EEB6177" wp14:editId="2F3BC995">
              <wp:simplePos x="635" y="635"/>
              <wp:positionH relativeFrom="page">
                <wp:align>center</wp:align>
              </wp:positionH>
              <wp:positionV relativeFrom="page">
                <wp:align>top</wp:align>
              </wp:positionV>
              <wp:extent cx="686435" cy="365760"/>
              <wp:effectExtent l="0" t="0" r="18415" b="15240"/>
              <wp:wrapNone/>
              <wp:docPr id="580173594"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65760"/>
                      </a:xfrm>
                      <a:prstGeom prst="rect">
                        <a:avLst/>
                      </a:prstGeom>
                      <a:noFill/>
                      <a:ln>
                        <a:noFill/>
                      </a:ln>
                    </wps:spPr>
                    <wps:txbx>
                      <w:txbxContent>
                        <w:p w14:paraId="351F36C1" w14:textId="098453C5"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B6177" id="_x0000_t202" coordsize="21600,21600" o:spt="202" path="m,l,21600r21600,l21600,xe">
              <v:stroke joinstyle="miter"/>
              <v:path gradientshapeok="t" o:connecttype="rect"/>
            </v:shapetype>
            <v:shape id="Text Box 21" o:spid="_x0000_s1035" type="#_x0000_t202" alt="OFFICIAL" style="position:absolute;margin-left:0;margin-top:0;width:54.05pt;height:28.8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" filled="f" stroked="f">
              <v:textbox style="mso-fit-shape-to-text:t" inset="0,15pt,0,0">
                <w:txbxContent>
                  <w:p w14:paraId="351F36C1" w14:textId="098453C5" w:rsidR="00B9165C" w:rsidRPr="00B9165C" w:rsidRDefault="00B9165C" w:rsidP="00B9165C">
                    <w:pPr>
                      <w:rPr>
                        <w:rFonts w:ascii="Arial" w:eastAsia="Arial" w:hAnsi="Arial" w:cs="Arial"/>
                        <w:noProof/>
                        <w:color w:val="A80000"/>
                      </w:rPr>
                    </w:pPr>
                    <w:r w:rsidRPr="00B9165C">
                      <w:rPr>
                        <w:rFonts w:ascii="Arial" w:eastAsia="Arial" w:hAnsi="Arial" w:cs="Arial"/>
                        <w:noProof/>
                        <w:color w:val="A80000"/>
                      </w:rPr>
                      <w:t>OFFICIAL</w:t>
                    </w:r>
                  </w:p>
                </w:txbxContent>
              </v:textbox>
              <w10:wrap anchorx="page" anchory="page"/>
            </v:shape>
          </w:pict>
        </mc:Fallback>
      </mc:AlternateContent>
    </w:r>
    <w:r w:rsidR="00B35B3C">
      <w:rPr>
        <w:noProof/>
      </w:rPr>
      <mc:AlternateContent>
        <mc:Choice Requires="wps">
          <w:drawing>
            <wp:anchor distT="0" distB="0" distL="0" distR="0" simplePos="0" relativeHeight="251658244" behindDoc="0" locked="0" layoutInCell="1" allowOverlap="1" wp14:anchorId="74DCBBF5" wp14:editId="0737CE81">
              <wp:simplePos x="635" y="635"/>
              <wp:positionH relativeFrom="page">
                <wp:align>center</wp:align>
              </wp:positionH>
              <wp:positionV relativeFrom="page">
                <wp:align>top</wp:align>
              </wp:positionV>
              <wp:extent cx="622300" cy="376555"/>
              <wp:effectExtent l="0" t="0" r="6350" b="4445"/>
              <wp:wrapNone/>
              <wp:docPr id="1966635467" name="Text Box 2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906B80E" w14:textId="01CFA76A"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74DCBBF5" id="_x0000_s1036" type="#_x0000_t202" alt="OFFICIAL" style="position:absolute;margin-left:0;margin-top:0;width:49pt;height:29.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UIt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oaGbvfQXWioTwM+w5Obhoq/SACPgtPC6ZuSbT4&#10;RIc20JUczhZnNfgff/PHfOKdopx1JJiSW1I0Z+abpX1EbSVj+jmfRzL86N6Nhj20d0AynNKLcDKZ&#10;MQ/NaGoP7SvJeR0LUUhYSeVKjqN5h4Ny6TlItV6nJJKRE/hgt05G6EhX5PKlfxXenQlH2tQjjGoS&#10;xRveh9x4M7j1AYn9tJRI7UDkmXGSYFrr+blEjf/6n7Kuj3r1Ew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CEnUItDAIAABwEAAAO&#10;AAAAAAAAAAAAAAAAAC4CAABkcnMvZTJvRG9jLnhtbFBLAQItABQABgAIAAAAIQCKewew2QAAAAMB&#10;AAAPAAAAAAAAAAAAAAAAAGYEAABkcnMvZG93bnJldi54bWxQSwUGAAAAAAQABADzAAAAbAUAAAAA&#10;" filled="f" stroked="f">
              <v:textbox style="mso-fit-shape-to-text:t" inset="0,15pt,0,0">
                <w:txbxContent>
                  <w:p w14:paraId="2906B80E" w14:textId="01CFA76A" w:rsidR="00B35B3C" w:rsidRPr="00B35B3C" w:rsidRDefault="00B35B3C" w:rsidP="00B35B3C">
                    <w:pPr>
                      <w:rPr>
                        <w:rFonts w:ascii="Aptos" w:eastAsia="Aptos" w:hAnsi="Aptos" w:cs="Aptos"/>
                        <w:noProof/>
                        <w:color w:val="FF0000"/>
                      </w:rPr>
                    </w:pPr>
                    <w:r w:rsidRPr="00B35B3C">
                      <w:rPr>
                        <w:rFonts w:ascii="Aptos" w:eastAsia="Aptos" w:hAnsi="Aptos" w:cs="Aptos"/>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06F46"/>
    <w:multiLevelType w:val="hybridMultilevel"/>
    <w:tmpl w:val="21C04B8C"/>
    <w:lvl w:ilvl="0" w:tplc="50345A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A7968"/>
    <w:multiLevelType w:val="hybridMultilevel"/>
    <w:tmpl w:val="7090AB3E"/>
    <w:lvl w:ilvl="0" w:tplc="97BCA102">
      <w:start w:val="1"/>
      <w:numFmt w:val="bullet"/>
      <w:lvlText w:val="-"/>
      <w:lvlJc w:val="left"/>
      <w:pPr>
        <w:ind w:left="720" w:hanging="360"/>
      </w:pPr>
      <w:rPr>
        <w:rFonts w:ascii="Arial" w:eastAsia="Arial"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142642B"/>
    <w:multiLevelType w:val="hybridMultilevel"/>
    <w:tmpl w:val="41027D34"/>
    <w:lvl w:ilvl="0" w:tplc="102A9D4E">
      <w:start w:val="3"/>
      <w:numFmt w:val="bullet"/>
      <w:lvlText w:val="-"/>
      <w:lvlJc w:val="left"/>
      <w:pPr>
        <w:ind w:left="420" w:hanging="360"/>
      </w:pPr>
      <w:rPr>
        <w:rFonts w:ascii="Arial" w:eastAsia="Arial" w:hAnsi="Arial" w:cs="Arial" w:hint="default"/>
      </w:rPr>
    </w:lvl>
    <w:lvl w:ilvl="1" w:tplc="0C090003" w:tentative="1">
      <w:start w:val="1"/>
      <w:numFmt w:val="bullet"/>
      <w:lvlText w:val="o"/>
      <w:lvlJc w:val="left"/>
      <w:pPr>
        <w:ind w:left="1140" w:hanging="360"/>
      </w:pPr>
      <w:rPr>
        <w:rFonts w:ascii="Courier New" w:hAnsi="Courier New" w:cs="Courier New" w:hint="default"/>
      </w:rPr>
    </w:lvl>
    <w:lvl w:ilvl="2" w:tplc="0C090005" w:tentative="1">
      <w:start w:val="1"/>
      <w:numFmt w:val="bullet"/>
      <w:lvlText w:val=""/>
      <w:lvlJc w:val="left"/>
      <w:pPr>
        <w:ind w:left="1860" w:hanging="360"/>
      </w:pPr>
      <w:rPr>
        <w:rFonts w:ascii="Wingdings" w:hAnsi="Wingdings" w:hint="default"/>
      </w:rPr>
    </w:lvl>
    <w:lvl w:ilvl="3" w:tplc="0C090001" w:tentative="1">
      <w:start w:val="1"/>
      <w:numFmt w:val="bullet"/>
      <w:lvlText w:val=""/>
      <w:lvlJc w:val="left"/>
      <w:pPr>
        <w:ind w:left="2580" w:hanging="360"/>
      </w:pPr>
      <w:rPr>
        <w:rFonts w:ascii="Symbol" w:hAnsi="Symbol" w:hint="default"/>
      </w:rPr>
    </w:lvl>
    <w:lvl w:ilvl="4" w:tplc="0C090003" w:tentative="1">
      <w:start w:val="1"/>
      <w:numFmt w:val="bullet"/>
      <w:lvlText w:val="o"/>
      <w:lvlJc w:val="left"/>
      <w:pPr>
        <w:ind w:left="3300" w:hanging="360"/>
      </w:pPr>
      <w:rPr>
        <w:rFonts w:ascii="Courier New" w:hAnsi="Courier New" w:cs="Courier New" w:hint="default"/>
      </w:rPr>
    </w:lvl>
    <w:lvl w:ilvl="5" w:tplc="0C090005" w:tentative="1">
      <w:start w:val="1"/>
      <w:numFmt w:val="bullet"/>
      <w:lvlText w:val=""/>
      <w:lvlJc w:val="left"/>
      <w:pPr>
        <w:ind w:left="4020" w:hanging="360"/>
      </w:pPr>
      <w:rPr>
        <w:rFonts w:ascii="Wingdings" w:hAnsi="Wingdings" w:hint="default"/>
      </w:rPr>
    </w:lvl>
    <w:lvl w:ilvl="6" w:tplc="0C090001" w:tentative="1">
      <w:start w:val="1"/>
      <w:numFmt w:val="bullet"/>
      <w:lvlText w:val=""/>
      <w:lvlJc w:val="left"/>
      <w:pPr>
        <w:ind w:left="4740" w:hanging="360"/>
      </w:pPr>
      <w:rPr>
        <w:rFonts w:ascii="Symbol" w:hAnsi="Symbol" w:hint="default"/>
      </w:rPr>
    </w:lvl>
    <w:lvl w:ilvl="7" w:tplc="0C090003" w:tentative="1">
      <w:start w:val="1"/>
      <w:numFmt w:val="bullet"/>
      <w:lvlText w:val="o"/>
      <w:lvlJc w:val="left"/>
      <w:pPr>
        <w:ind w:left="5460" w:hanging="360"/>
      </w:pPr>
      <w:rPr>
        <w:rFonts w:ascii="Courier New" w:hAnsi="Courier New" w:cs="Courier New" w:hint="default"/>
      </w:rPr>
    </w:lvl>
    <w:lvl w:ilvl="8" w:tplc="0C090005" w:tentative="1">
      <w:start w:val="1"/>
      <w:numFmt w:val="bullet"/>
      <w:lvlText w:val=""/>
      <w:lvlJc w:val="left"/>
      <w:pPr>
        <w:ind w:left="6180" w:hanging="360"/>
      </w:pPr>
      <w:rPr>
        <w:rFonts w:ascii="Wingdings" w:hAnsi="Wingdings" w:hint="default"/>
      </w:rPr>
    </w:lvl>
  </w:abstractNum>
  <w:abstractNum w:abstractNumId="3" w15:restartNumberingAfterBreak="0">
    <w:nsid w:val="01A72058"/>
    <w:multiLevelType w:val="hybridMultilevel"/>
    <w:tmpl w:val="37EE000E"/>
    <w:lvl w:ilvl="0" w:tplc="F97A6A8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53B6B0B"/>
    <w:multiLevelType w:val="hybridMultilevel"/>
    <w:tmpl w:val="523AF724"/>
    <w:lvl w:ilvl="0" w:tplc="E85EF682">
      <w:start w:val="1"/>
      <w:numFmt w:val="bullet"/>
      <w:pStyle w:val="FSHighlightBoxBulletL1Magenta"/>
      <w:lvlText w:val=""/>
      <w:lvlJc w:val="left"/>
      <w:pPr>
        <w:ind w:left="360" w:hanging="360"/>
      </w:pPr>
      <w:rPr>
        <w:rFonts w:ascii="Symbol" w:hAnsi="Symbol" w:hint="default"/>
        <w:color w:val="0A4865"/>
      </w:rPr>
    </w:lvl>
    <w:lvl w:ilvl="1" w:tplc="FFFFFFFF" w:tentative="1">
      <w:start w:val="1"/>
      <w:numFmt w:val="bullet"/>
      <w:lvlText w:val="o"/>
      <w:lvlJc w:val="left"/>
      <w:pPr>
        <w:ind w:left="1429" w:hanging="360"/>
      </w:pPr>
      <w:rPr>
        <w:rFonts w:ascii="Courier New" w:hAnsi="Courier New" w:cs="Courier New" w:hint="default"/>
      </w:rPr>
    </w:lvl>
    <w:lvl w:ilvl="2" w:tplc="FFFFFFFF" w:tentative="1">
      <w:start w:val="1"/>
      <w:numFmt w:val="bullet"/>
      <w:lvlText w:val=""/>
      <w:lvlJc w:val="left"/>
      <w:pPr>
        <w:ind w:left="2149" w:hanging="360"/>
      </w:pPr>
      <w:rPr>
        <w:rFonts w:ascii="Wingdings" w:hAnsi="Wingdings" w:hint="default"/>
      </w:rPr>
    </w:lvl>
    <w:lvl w:ilvl="3" w:tplc="FFFFFFFF" w:tentative="1">
      <w:start w:val="1"/>
      <w:numFmt w:val="bullet"/>
      <w:lvlText w:val=""/>
      <w:lvlJc w:val="left"/>
      <w:pPr>
        <w:ind w:left="2869" w:hanging="360"/>
      </w:pPr>
      <w:rPr>
        <w:rFonts w:ascii="Symbol" w:hAnsi="Symbol" w:hint="default"/>
      </w:rPr>
    </w:lvl>
    <w:lvl w:ilvl="4" w:tplc="FFFFFFFF" w:tentative="1">
      <w:start w:val="1"/>
      <w:numFmt w:val="bullet"/>
      <w:lvlText w:val="o"/>
      <w:lvlJc w:val="left"/>
      <w:pPr>
        <w:ind w:left="3589" w:hanging="360"/>
      </w:pPr>
      <w:rPr>
        <w:rFonts w:ascii="Courier New" w:hAnsi="Courier New" w:cs="Courier New" w:hint="default"/>
      </w:rPr>
    </w:lvl>
    <w:lvl w:ilvl="5" w:tplc="FFFFFFFF" w:tentative="1">
      <w:start w:val="1"/>
      <w:numFmt w:val="bullet"/>
      <w:lvlText w:val=""/>
      <w:lvlJc w:val="left"/>
      <w:pPr>
        <w:ind w:left="4309" w:hanging="360"/>
      </w:pPr>
      <w:rPr>
        <w:rFonts w:ascii="Wingdings" w:hAnsi="Wingdings" w:hint="default"/>
      </w:rPr>
    </w:lvl>
    <w:lvl w:ilvl="6" w:tplc="FFFFFFFF" w:tentative="1">
      <w:start w:val="1"/>
      <w:numFmt w:val="bullet"/>
      <w:lvlText w:val=""/>
      <w:lvlJc w:val="left"/>
      <w:pPr>
        <w:ind w:left="5029" w:hanging="360"/>
      </w:pPr>
      <w:rPr>
        <w:rFonts w:ascii="Symbol" w:hAnsi="Symbol" w:hint="default"/>
      </w:rPr>
    </w:lvl>
    <w:lvl w:ilvl="7" w:tplc="FFFFFFFF" w:tentative="1">
      <w:start w:val="1"/>
      <w:numFmt w:val="bullet"/>
      <w:lvlText w:val="o"/>
      <w:lvlJc w:val="left"/>
      <w:pPr>
        <w:ind w:left="5749" w:hanging="360"/>
      </w:pPr>
      <w:rPr>
        <w:rFonts w:ascii="Courier New" w:hAnsi="Courier New" w:cs="Courier New" w:hint="default"/>
      </w:rPr>
    </w:lvl>
    <w:lvl w:ilvl="8" w:tplc="FFFFFFFF" w:tentative="1">
      <w:start w:val="1"/>
      <w:numFmt w:val="bullet"/>
      <w:lvlText w:val=""/>
      <w:lvlJc w:val="left"/>
      <w:pPr>
        <w:ind w:left="6469" w:hanging="360"/>
      </w:pPr>
      <w:rPr>
        <w:rFonts w:ascii="Wingdings" w:hAnsi="Wingdings" w:hint="default"/>
      </w:rPr>
    </w:lvl>
  </w:abstractNum>
  <w:abstractNum w:abstractNumId="5" w15:restartNumberingAfterBreak="0">
    <w:nsid w:val="098A31A3"/>
    <w:multiLevelType w:val="hybridMultilevel"/>
    <w:tmpl w:val="0B3AFD8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A3E1F2A"/>
    <w:multiLevelType w:val="hybridMultilevel"/>
    <w:tmpl w:val="B5D89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363506"/>
    <w:multiLevelType w:val="hybridMultilevel"/>
    <w:tmpl w:val="9FEA7CEA"/>
    <w:lvl w:ilvl="0" w:tplc="E96C518A">
      <w:start w:val="1"/>
      <w:numFmt w:val="bullet"/>
      <w:pStyle w:val="ListBullet"/>
      <w:lvlText w:val=""/>
      <w:lvlJc w:val="left"/>
      <w:pPr>
        <w:ind w:left="36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9446869"/>
    <w:multiLevelType w:val="hybridMultilevel"/>
    <w:tmpl w:val="7D42E7A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1BA12D52"/>
    <w:multiLevelType w:val="hybridMultilevel"/>
    <w:tmpl w:val="D04A5598"/>
    <w:lvl w:ilvl="0" w:tplc="54721732">
      <w:start w:val="1"/>
      <w:numFmt w:val="bullet"/>
      <w:pStyle w:val="FSHighlightsboxbulletmagentaTEST"/>
      <w:lvlText w:val=""/>
      <w:lvlJc w:val="left"/>
      <w:pPr>
        <w:ind w:left="720" w:hanging="360"/>
      </w:pPr>
      <w:rPr>
        <w:rFonts w:ascii="Symbol" w:hAnsi="Symbol" w:hint="default"/>
        <w:color w:val="196B24" w:themeColor="accent3"/>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D6139D6"/>
    <w:multiLevelType w:val="hybridMultilevel"/>
    <w:tmpl w:val="ABBA9E0A"/>
    <w:lvl w:ilvl="0" w:tplc="21B69C30">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4B57F4"/>
    <w:multiLevelType w:val="hybridMultilevel"/>
    <w:tmpl w:val="05364074"/>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2" w15:restartNumberingAfterBreak="0">
    <w:nsid w:val="2C9A3D2A"/>
    <w:multiLevelType w:val="hybridMultilevel"/>
    <w:tmpl w:val="38742D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FF162CD"/>
    <w:multiLevelType w:val="hybridMultilevel"/>
    <w:tmpl w:val="5F187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0270F8C"/>
    <w:multiLevelType w:val="hybridMultilevel"/>
    <w:tmpl w:val="DBA4E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BE2E86"/>
    <w:multiLevelType w:val="hybridMultilevel"/>
    <w:tmpl w:val="3D88E148"/>
    <w:lvl w:ilvl="0" w:tplc="724E8E30">
      <w:start w:val="1"/>
      <w:numFmt w:val="lowerLetter"/>
      <w:lvlText w:val="(%1)"/>
      <w:lvlJc w:val="left"/>
      <w:pPr>
        <w:ind w:left="720" w:hanging="36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3307D03"/>
    <w:multiLevelType w:val="hybridMultilevel"/>
    <w:tmpl w:val="42541E3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362F564B"/>
    <w:multiLevelType w:val="hybridMultilevel"/>
    <w:tmpl w:val="72EEA4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5D38FE"/>
    <w:multiLevelType w:val="hybridMultilevel"/>
    <w:tmpl w:val="69E25F3A"/>
    <w:lvl w:ilvl="0" w:tplc="9B0CA564">
      <w:start w:val="1"/>
      <w:numFmt w:val="decimal"/>
      <w:pStyle w:val="FSNumberList"/>
      <w:lvlText w:val="%1"/>
      <w:lvlJc w:val="left"/>
      <w:pPr>
        <w:ind w:left="720" w:hanging="360"/>
      </w:pPr>
      <w:rPr>
        <w:rFonts w:ascii="Open Sans" w:hAnsi="Open Sans" w:hint="default"/>
        <w:b/>
        <w:i w:val="0"/>
        <w:color w:val="0A4865"/>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8820B1"/>
    <w:multiLevelType w:val="hybridMultilevel"/>
    <w:tmpl w:val="2B2A7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79B721B"/>
    <w:multiLevelType w:val="multilevel"/>
    <w:tmpl w:val="DA78F074"/>
    <w:styleLink w:val="CurrentList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95D5C61"/>
    <w:multiLevelType w:val="multilevel"/>
    <w:tmpl w:val="AC641E7E"/>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3FFE3715"/>
    <w:multiLevelType w:val="hybridMultilevel"/>
    <w:tmpl w:val="D17C12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1C908CB"/>
    <w:multiLevelType w:val="hybridMultilevel"/>
    <w:tmpl w:val="A8A89DF2"/>
    <w:lvl w:ilvl="0" w:tplc="724E8E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54E0B74"/>
    <w:multiLevelType w:val="hybridMultilevel"/>
    <w:tmpl w:val="2C2ABB24"/>
    <w:lvl w:ilvl="0" w:tplc="443C1CE4">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811957"/>
    <w:multiLevelType w:val="hybridMultilevel"/>
    <w:tmpl w:val="CCF8C4DC"/>
    <w:lvl w:ilvl="0" w:tplc="B4F22BE2">
      <w:start w:val="1"/>
      <w:numFmt w:val="bullet"/>
      <w:lvlText w:val="•"/>
      <w:lvlJc w:val="left"/>
      <w:pPr>
        <w:tabs>
          <w:tab w:val="num" w:pos="360"/>
        </w:tabs>
        <w:ind w:left="360" w:hanging="360"/>
      </w:pPr>
      <w:rPr>
        <w:rFonts w:ascii="Arial" w:hAnsi="Arial" w:hint="default"/>
      </w:rPr>
    </w:lvl>
    <w:lvl w:ilvl="1" w:tplc="DB3C2042">
      <w:start w:val="1"/>
      <w:numFmt w:val="bullet"/>
      <w:lvlText w:val="•"/>
      <w:lvlJc w:val="left"/>
      <w:pPr>
        <w:tabs>
          <w:tab w:val="num" w:pos="1080"/>
        </w:tabs>
        <w:ind w:left="1080" w:hanging="360"/>
      </w:pPr>
      <w:rPr>
        <w:rFonts w:ascii="Arial" w:hAnsi="Arial" w:hint="default"/>
      </w:rPr>
    </w:lvl>
    <w:lvl w:ilvl="2" w:tplc="EAFE9E32" w:tentative="1">
      <w:start w:val="1"/>
      <w:numFmt w:val="bullet"/>
      <w:lvlText w:val="•"/>
      <w:lvlJc w:val="left"/>
      <w:pPr>
        <w:tabs>
          <w:tab w:val="num" w:pos="1800"/>
        </w:tabs>
        <w:ind w:left="1800" w:hanging="360"/>
      </w:pPr>
      <w:rPr>
        <w:rFonts w:ascii="Arial" w:hAnsi="Arial" w:hint="default"/>
      </w:rPr>
    </w:lvl>
    <w:lvl w:ilvl="3" w:tplc="651A2C1E" w:tentative="1">
      <w:start w:val="1"/>
      <w:numFmt w:val="bullet"/>
      <w:lvlText w:val="•"/>
      <w:lvlJc w:val="left"/>
      <w:pPr>
        <w:tabs>
          <w:tab w:val="num" w:pos="2520"/>
        </w:tabs>
        <w:ind w:left="2520" w:hanging="360"/>
      </w:pPr>
      <w:rPr>
        <w:rFonts w:ascii="Arial" w:hAnsi="Arial" w:hint="default"/>
      </w:rPr>
    </w:lvl>
    <w:lvl w:ilvl="4" w:tplc="E326D2AA" w:tentative="1">
      <w:start w:val="1"/>
      <w:numFmt w:val="bullet"/>
      <w:lvlText w:val="•"/>
      <w:lvlJc w:val="left"/>
      <w:pPr>
        <w:tabs>
          <w:tab w:val="num" w:pos="3240"/>
        </w:tabs>
        <w:ind w:left="3240" w:hanging="360"/>
      </w:pPr>
      <w:rPr>
        <w:rFonts w:ascii="Arial" w:hAnsi="Arial" w:hint="default"/>
      </w:rPr>
    </w:lvl>
    <w:lvl w:ilvl="5" w:tplc="4DDA02A2" w:tentative="1">
      <w:start w:val="1"/>
      <w:numFmt w:val="bullet"/>
      <w:lvlText w:val="•"/>
      <w:lvlJc w:val="left"/>
      <w:pPr>
        <w:tabs>
          <w:tab w:val="num" w:pos="3960"/>
        </w:tabs>
        <w:ind w:left="3960" w:hanging="360"/>
      </w:pPr>
      <w:rPr>
        <w:rFonts w:ascii="Arial" w:hAnsi="Arial" w:hint="default"/>
      </w:rPr>
    </w:lvl>
    <w:lvl w:ilvl="6" w:tplc="5F98CDC8" w:tentative="1">
      <w:start w:val="1"/>
      <w:numFmt w:val="bullet"/>
      <w:lvlText w:val="•"/>
      <w:lvlJc w:val="left"/>
      <w:pPr>
        <w:tabs>
          <w:tab w:val="num" w:pos="4680"/>
        </w:tabs>
        <w:ind w:left="4680" w:hanging="360"/>
      </w:pPr>
      <w:rPr>
        <w:rFonts w:ascii="Arial" w:hAnsi="Arial" w:hint="default"/>
      </w:rPr>
    </w:lvl>
    <w:lvl w:ilvl="7" w:tplc="F3E893F0" w:tentative="1">
      <w:start w:val="1"/>
      <w:numFmt w:val="bullet"/>
      <w:lvlText w:val="•"/>
      <w:lvlJc w:val="left"/>
      <w:pPr>
        <w:tabs>
          <w:tab w:val="num" w:pos="5400"/>
        </w:tabs>
        <w:ind w:left="5400" w:hanging="360"/>
      </w:pPr>
      <w:rPr>
        <w:rFonts w:ascii="Arial" w:hAnsi="Arial" w:hint="default"/>
      </w:rPr>
    </w:lvl>
    <w:lvl w:ilvl="8" w:tplc="F766A6D0" w:tentative="1">
      <w:start w:val="1"/>
      <w:numFmt w:val="bullet"/>
      <w:lvlText w:val="•"/>
      <w:lvlJc w:val="left"/>
      <w:pPr>
        <w:tabs>
          <w:tab w:val="num" w:pos="6120"/>
        </w:tabs>
        <w:ind w:left="6120" w:hanging="360"/>
      </w:pPr>
      <w:rPr>
        <w:rFonts w:ascii="Arial" w:hAnsi="Arial" w:hint="default"/>
      </w:rPr>
    </w:lvl>
  </w:abstractNum>
  <w:abstractNum w:abstractNumId="26" w15:restartNumberingAfterBreak="0">
    <w:nsid w:val="45CB3395"/>
    <w:multiLevelType w:val="hybridMultilevel"/>
    <w:tmpl w:val="E5CEB7E4"/>
    <w:lvl w:ilvl="0" w:tplc="E318CF64">
      <w:start w:val="1"/>
      <w:numFmt w:val="bullet"/>
      <w:lvlText w:val=""/>
      <w:lvlJc w:val="left"/>
      <w:pPr>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FFF37E6"/>
    <w:multiLevelType w:val="hybridMultilevel"/>
    <w:tmpl w:val="5B5E9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193855"/>
    <w:multiLevelType w:val="hybridMultilevel"/>
    <w:tmpl w:val="3CE0BD5E"/>
    <w:lvl w:ilvl="0" w:tplc="724E8E3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8D36F0B"/>
    <w:multiLevelType w:val="hybridMultilevel"/>
    <w:tmpl w:val="8B385362"/>
    <w:lvl w:ilvl="0" w:tplc="315AC0D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5A507746"/>
    <w:multiLevelType w:val="hybridMultilevel"/>
    <w:tmpl w:val="E43C54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CC069E0"/>
    <w:multiLevelType w:val="hybridMultilevel"/>
    <w:tmpl w:val="161A4E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F6B6825"/>
    <w:multiLevelType w:val="hybridMultilevel"/>
    <w:tmpl w:val="EF2C142A"/>
    <w:lvl w:ilvl="0" w:tplc="5CC2F1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1095F54"/>
    <w:multiLevelType w:val="hybridMultilevel"/>
    <w:tmpl w:val="2BA4926A"/>
    <w:lvl w:ilvl="0" w:tplc="98F2F742">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1507C49"/>
    <w:multiLevelType w:val="multilevel"/>
    <w:tmpl w:val="5614D584"/>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6534A48"/>
    <w:multiLevelType w:val="hybridMultilevel"/>
    <w:tmpl w:val="CDCE16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6" w15:restartNumberingAfterBreak="0">
    <w:nsid w:val="67BA0A1D"/>
    <w:multiLevelType w:val="hybridMultilevel"/>
    <w:tmpl w:val="52D8B0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A1902CB"/>
    <w:multiLevelType w:val="hybridMultilevel"/>
    <w:tmpl w:val="C3121334"/>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8" w15:restartNumberingAfterBreak="0">
    <w:nsid w:val="6C6E0D8A"/>
    <w:multiLevelType w:val="multilevel"/>
    <w:tmpl w:val="1F88E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E96995"/>
    <w:multiLevelType w:val="hybridMultilevel"/>
    <w:tmpl w:val="7F347B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6D90085D"/>
    <w:multiLevelType w:val="hybridMultilevel"/>
    <w:tmpl w:val="003AEDA6"/>
    <w:lvl w:ilvl="0" w:tplc="B468A48C">
      <w:start w:val="1"/>
      <w:numFmt w:val="bullet"/>
      <w:pStyle w:val="FSBullet2"/>
      <w:lvlText w:val=""/>
      <w:lvlJc w:val="left"/>
      <w:pPr>
        <w:ind w:left="360" w:hanging="360"/>
      </w:pPr>
      <w:rPr>
        <w:rFonts w:ascii="Symbol" w:hAnsi="Symbol" w:hint="default"/>
        <w:b/>
        <w:i w:val="0"/>
        <w:color w:val="0A48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04C6833"/>
    <w:multiLevelType w:val="hybridMultilevel"/>
    <w:tmpl w:val="8508E432"/>
    <w:lvl w:ilvl="0" w:tplc="FEF0C542">
      <w:start w:val="1"/>
      <w:numFmt w:val="bullet"/>
      <w:pStyle w:val="FSBullet3"/>
      <w:lvlText w:val=""/>
      <w:lvlJc w:val="left"/>
      <w:pPr>
        <w:ind w:left="360" w:hanging="360"/>
      </w:pPr>
      <w:rPr>
        <w:rFonts w:ascii="Symbol" w:hAnsi="Symbol" w:hint="default"/>
        <w:b/>
        <w:i w:val="0"/>
        <w:color w:val="0A4865"/>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39D2518"/>
    <w:multiLevelType w:val="hybridMultilevel"/>
    <w:tmpl w:val="974CD658"/>
    <w:lvl w:ilvl="0" w:tplc="32462126">
      <w:start w:val="1"/>
      <w:numFmt w:val="bullet"/>
      <w:lvlText w:val=""/>
      <w:lvlJc w:val="left"/>
      <w:pPr>
        <w:ind w:left="357" w:hanging="357"/>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C604006"/>
    <w:multiLevelType w:val="hybridMultilevel"/>
    <w:tmpl w:val="CF2413A6"/>
    <w:lvl w:ilvl="0" w:tplc="6464A96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91742374">
    <w:abstractNumId w:val="4"/>
  </w:num>
  <w:num w:numId="2" w16cid:durableId="1001811796">
    <w:abstractNumId w:val="9"/>
  </w:num>
  <w:num w:numId="3" w16cid:durableId="1102803360">
    <w:abstractNumId w:val="18"/>
  </w:num>
  <w:num w:numId="4" w16cid:durableId="1236084451">
    <w:abstractNumId w:val="40"/>
  </w:num>
  <w:num w:numId="5" w16cid:durableId="529028392">
    <w:abstractNumId w:val="41"/>
  </w:num>
  <w:num w:numId="6" w16cid:durableId="1121918059">
    <w:abstractNumId w:val="20"/>
  </w:num>
  <w:num w:numId="7" w16cid:durableId="1457025965">
    <w:abstractNumId w:val="6"/>
  </w:num>
  <w:num w:numId="8" w16cid:durableId="2003895441">
    <w:abstractNumId w:val="27"/>
  </w:num>
  <w:num w:numId="9" w16cid:durableId="444620983">
    <w:abstractNumId w:val="11"/>
  </w:num>
  <w:num w:numId="10" w16cid:durableId="1451628019">
    <w:abstractNumId w:val="26"/>
  </w:num>
  <w:num w:numId="11" w16cid:durableId="1192304655">
    <w:abstractNumId w:val="34"/>
  </w:num>
  <w:num w:numId="12" w16cid:durableId="1158619643">
    <w:abstractNumId w:val="42"/>
  </w:num>
  <w:num w:numId="13" w16cid:durableId="1780026071">
    <w:abstractNumId w:val="10"/>
  </w:num>
  <w:num w:numId="14" w16cid:durableId="1235120471">
    <w:abstractNumId w:val="21"/>
  </w:num>
  <w:num w:numId="15" w16cid:durableId="1433740948">
    <w:abstractNumId w:val="24"/>
  </w:num>
  <w:num w:numId="16" w16cid:durableId="176845257">
    <w:abstractNumId w:val="30"/>
  </w:num>
  <w:num w:numId="17" w16cid:durableId="2106149290">
    <w:abstractNumId w:val="22"/>
  </w:num>
  <w:num w:numId="18" w16cid:durableId="1501697971">
    <w:abstractNumId w:val="7"/>
  </w:num>
  <w:num w:numId="19" w16cid:durableId="887495442">
    <w:abstractNumId w:val="38"/>
  </w:num>
  <w:num w:numId="20" w16cid:durableId="1736508195">
    <w:abstractNumId w:val="2"/>
  </w:num>
  <w:num w:numId="21" w16cid:durableId="2097748645">
    <w:abstractNumId w:val="37"/>
  </w:num>
  <w:num w:numId="22" w16cid:durableId="584075420">
    <w:abstractNumId w:val="8"/>
  </w:num>
  <w:num w:numId="23" w16cid:durableId="1276449880">
    <w:abstractNumId w:val="12"/>
  </w:num>
  <w:num w:numId="24" w16cid:durableId="1690402672">
    <w:abstractNumId w:val="19"/>
  </w:num>
  <w:num w:numId="25" w16cid:durableId="1664621280">
    <w:abstractNumId w:val="17"/>
  </w:num>
  <w:num w:numId="26" w16cid:durableId="1795127762">
    <w:abstractNumId w:val="14"/>
  </w:num>
  <w:num w:numId="27" w16cid:durableId="2084061028">
    <w:abstractNumId w:val="13"/>
  </w:num>
  <w:num w:numId="28" w16cid:durableId="1130050999">
    <w:abstractNumId w:val="36"/>
  </w:num>
  <w:num w:numId="29" w16cid:durableId="1770001347">
    <w:abstractNumId w:val="31"/>
  </w:num>
  <w:num w:numId="30" w16cid:durableId="197670210">
    <w:abstractNumId w:val="39"/>
  </w:num>
  <w:num w:numId="31" w16cid:durableId="1699039052">
    <w:abstractNumId w:val="35"/>
  </w:num>
  <w:num w:numId="32" w16cid:durableId="1247300166">
    <w:abstractNumId w:val="16"/>
  </w:num>
  <w:num w:numId="33" w16cid:durableId="1166018118">
    <w:abstractNumId w:val="33"/>
  </w:num>
  <w:num w:numId="34" w16cid:durableId="1918859089">
    <w:abstractNumId w:val="25"/>
  </w:num>
  <w:num w:numId="35" w16cid:durableId="1132600191">
    <w:abstractNumId w:val="29"/>
  </w:num>
  <w:num w:numId="36" w16cid:durableId="1337879428">
    <w:abstractNumId w:val="0"/>
  </w:num>
  <w:num w:numId="37" w16cid:durableId="946891195">
    <w:abstractNumId w:val="3"/>
  </w:num>
  <w:num w:numId="38" w16cid:durableId="1119034902">
    <w:abstractNumId w:val="32"/>
  </w:num>
  <w:num w:numId="39" w16cid:durableId="544605228">
    <w:abstractNumId w:val="28"/>
  </w:num>
  <w:num w:numId="40" w16cid:durableId="152068522">
    <w:abstractNumId w:val="43"/>
  </w:num>
  <w:num w:numId="41" w16cid:durableId="1961034101">
    <w:abstractNumId w:val="23"/>
  </w:num>
  <w:num w:numId="42" w16cid:durableId="1737825709">
    <w:abstractNumId w:val="15"/>
  </w:num>
  <w:num w:numId="43" w16cid:durableId="628827870">
    <w:abstractNumId w:val="5"/>
  </w:num>
  <w:num w:numId="44" w16cid:durableId="644628782">
    <w:abstractNumId w:val="1"/>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64A1"/>
    <w:rsid w:val="00002D9A"/>
    <w:rsid w:val="00006270"/>
    <w:rsid w:val="00007402"/>
    <w:rsid w:val="000109BD"/>
    <w:rsid w:val="00011D6C"/>
    <w:rsid w:val="00014DF3"/>
    <w:rsid w:val="00015727"/>
    <w:rsid w:val="00015FBC"/>
    <w:rsid w:val="0001795B"/>
    <w:rsid w:val="00023D91"/>
    <w:rsid w:val="0002660D"/>
    <w:rsid w:val="00027B66"/>
    <w:rsid w:val="00031602"/>
    <w:rsid w:val="000317E8"/>
    <w:rsid w:val="00032155"/>
    <w:rsid w:val="00035082"/>
    <w:rsid w:val="000364EC"/>
    <w:rsid w:val="00036705"/>
    <w:rsid w:val="00037F34"/>
    <w:rsid w:val="00043E23"/>
    <w:rsid w:val="00046E5A"/>
    <w:rsid w:val="00047B03"/>
    <w:rsid w:val="00047C53"/>
    <w:rsid w:val="0005386E"/>
    <w:rsid w:val="00055DBE"/>
    <w:rsid w:val="00056BFD"/>
    <w:rsid w:val="00063F00"/>
    <w:rsid w:val="000642A1"/>
    <w:rsid w:val="000663C8"/>
    <w:rsid w:val="00067B53"/>
    <w:rsid w:val="00067DBC"/>
    <w:rsid w:val="00070115"/>
    <w:rsid w:val="00070EEC"/>
    <w:rsid w:val="00071637"/>
    <w:rsid w:val="00072981"/>
    <w:rsid w:val="000742F9"/>
    <w:rsid w:val="00075426"/>
    <w:rsid w:val="00075787"/>
    <w:rsid w:val="000767F1"/>
    <w:rsid w:val="000773FF"/>
    <w:rsid w:val="000802B7"/>
    <w:rsid w:val="00080638"/>
    <w:rsid w:val="00080AD3"/>
    <w:rsid w:val="00080C10"/>
    <w:rsid w:val="0008191B"/>
    <w:rsid w:val="00081E89"/>
    <w:rsid w:val="000829DF"/>
    <w:rsid w:val="00084BAD"/>
    <w:rsid w:val="00084D79"/>
    <w:rsid w:val="00090680"/>
    <w:rsid w:val="00090F23"/>
    <w:rsid w:val="0009131C"/>
    <w:rsid w:val="0009683E"/>
    <w:rsid w:val="00097E98"/>
    <w:rsid w:val="000A0A91"/>
    <w:rsid w:val="000A130A"/>
    <w:rsid w:val="000A3753"/>
    <w:rsid w:val="000A5796"/>
    <w:rsid w:val="000A5A36"/>
    <w:rsid w:val="000A5F55"/>
    <w:rsid w:val="000B021C"/>
    <w:rsid w:val="000B02A4"/>
    <w:rsid w:val="000B0B7D"/>
    <w:rsid w:val="000B31D5"/>
    <w:rsid w:val="000B466D"/>
    <w:rsid w:val="000B6E2F"/>
    <w:rsid w:val="000C0652"/>
    <w:rsid w:val="000C1C40"/>
    <w:rsid w:val="000C1D7C"/>
    <w:rsid w:val="000C1E02"/>
    <w:rsid w:val="000C2A6B"/>
    <w:rsid w:val="000C39D3"/>
    <w:rsid w:val="000C3A81"/>
    <w:rsid w:val="000C3CD0"/>
    <w:rsid w:val="000C4F30"/>
    <w:rsid w:val="000C588E"/>
    <w:rsid w:val="000C5997"/>
    <w:rsid w:val="000C7CA4"/>
    <w:rsid w:val="000D0966"/>
    <w:rsid w:val="000D0DDE"/>
    <w:rsid w:val="000D28FD"/>
    <w:rsid w:val="000D3D2E"/>
    <w:rsid w:val="000D3F82"/>
    <w:rsid w:val="000D79A7"/>
    <w:rsid w:val="000D7C6E"/>
    <w:rsid w:val="000E0E1D"/>
    <w:rsid w:val="000E11CF"/>
    <w:rsid w:val="000E1F55"/>
    <w:rsid w:val="000E2D20"/>
    <w:rsid w:val="000E2E40"/>
    <w:rsid w:val="000E4A6C"/>
    <w:rsid w:val="000E50ED"/>
    <w:rsid w:val="000E5DE7"/>
    <w:rsid w:val="000E60D8"/>
    <w:rsid w:val="000E632A"/>
    <w:rsid w:val="000E66BF"/>
    <w:rsid w:val="000E6ED5"/>
    <w:rsid w:val="000F012F"/>
    <w:rsid w:val="000F1C29"/>
    <w:rsid w:val="000F1D75"/>
    <w:rsid w:val="000F4042"/>
    <w:rsid w:val="000F4972"/>
    <w:rsid w:val="000F5018"/>
    <w:rsid w:val="000F7E28"/>
    <w:rsid w:val="00100A5A"/>
    <w:rsid w:val="0010178B"/>
    <w:rsid w:val="00101D32"/>
    <w:rsid w:val="00104BBB"/>
    <w:rsid w:val="001053C6"/>
    <w:rsid w:val="0010579E"/>
    <w:rsid w:val="00105BAA"/>
    <w:rsid w:val="00106210"/>
    <w:rsid w:val="0010625A"/>
    <w:rsid w:val="00110C36"/>
    <w:rsid w:val="00111B63"/>
    <w:rsid w:val="00112017"/>
    <w:rsid w:val="0011323C"/>
    <w:rsid w:val="001154F1"/>
    <w:rsid w:val="001166CC"/>
    <w:rsid w:val="0011725C"/>
    <w:rsid w:val="001209DC"/>
    <w:rsid w:val="00120AE6"/>
    <w:rsid w:val="00120BE7"/>
    <w:rsid w:val="00121590"/>
    <w:rsid w:val="0012219C"/>
    <w:rsid w:val="00122A76"/>
    <w:rsid w:val="0012310C"/>
    <w:rsid w:val="001238A3"/>
    <w:rsid w:val="0012490E"/>
    <w:rsid w:val="0012534A"/>
    <w:rsid w:val="00127C36"/>
    <w:rsid w:val="001305CF"/>
    <w:rsid w:val="00130883"/>
    <w:rsid w:val="00131577"/>
    <w:rsid w:val="00131C44"/>
    <w:rsid w:val="00133021"/>
    <w:rsid w:val="00133931"/>
    <w:rsid w:val="001341CA"/>
    <w:rsid w:val="001348A2"/>
    <w:rsid w:val="00134BA6"/>
    <w:rsid w:val="00135AA0"/>
    <w:rsid w:val="00136FD5"/>
    <w:rsid w:val="0014022A"/>
    <w:rsid w:val="00140A11"/>
    <w:rsid w:val="001420AA"/>
    <w:rsid w:val="0014391E"/>
    <w:rsid w:val="00143B55"/>
    <w:rsid w:val="00143CD9"/>
    <w:rsid w:val="00143D61"/>
    <w:rsid w:val="001446C9"/>
    <w:rsid w:val="00146121"/>
    <w:rsid w:val="001463D0"/>
    <w:rsid w:val="00147350"/>
    <w:rsid w:val="0015051B"/>
    <w:rsid w:val="0015168D"/>
    <w:rsid w:val="001516A3"/>
    <w:rsid w:val="001526D2"/>
    <w:rsid w:val="00154D63"/>
    <w:rsid w:val="00154DEF"/>
    <w:rsid w:val="001626FC"/>
    <w:rsid w:val="001630E9"/>
    <w:rsid w:val="001635DF"/>
    <w:rsid w:val="00165A0D"/>
    <w:rsid w:val="00165B0A"/>
    <w:rsid w:val="0016790E"/>
    <w:rsid w:val="0017044C"/>
    <w:rsid w:val="00170D78"/>
    <w:rsid w:val="0017354D"/>
    <w:rsid w:val="001749DB"/>
    <w:rsid w:val="00177073"/>
    <w:rsid w:val="00180D33"/>
    <w:rsid w:val="00180DC6"/>
    <w:rsid w:val="00182599"/>
    <w:rsid w:val="00182FB8"/>
    <w:rsid w:val="0018428B"/>
    <w:rsid w:val="001844F2"/>
    <w:rsid w:val="001852DB"/>
    <w:rsid w:val="00186EF3"/>
    <w:rsid w:val="001919B7"/>
    <w:rsid w:val="00192173"/>
    <w:rsid w:val="00192BBB"/>
    <w:rsid w:val="00197676"/>
    <w:rsid w:val="001A0073"/>
    <w:rsid w:val="001A0269"/>
    <w:rsid w:val="001A0FC7"/>
    <w:rsid w:val="001A1BF4"/>
    <w:rsid w:val="001A45D7"/>
    <w:rsid w:val="001A46F6"/>
    <w:rsid w:val="001A4EAD"/>
    <w:rsid w:val="001A502C"/>
    <w:rsid w:val="001A5F63"/>
    <w:rsid w:val="001A755D"/>
    <w:rsid w:val="001B0F3A"/>
    <w:rsid w:val="001B2546"/>
    <w:rsid w:val="001B57BB"/>
    <w:rsid w:val="001C1487"/>
    <w:rsid w:val="001C4892"/>
    <w:rsid w:val="001C5A1D"/>
    <w:rsid w:val="001C62FF"/>
    <w:rsid w:val="001C7253"/>
    <w:rsid w:val="001D06DF"/>
    <w:rsid w:val="001D1413"/>
    <w:rsid w:val="001D3388"/>
    <w:rsid w:val="001D63AE"/>
    <w:rsid w:val="001D78AD"/>
    <w:rsid w:val="001E14E5"/>
    <w:rsid w:val="001E2C14"/>
    <w:rsid w:val="001E4557"/>
    <w:rsid w:val="001E4B1C"/>
    <w:rsid w:val="001E5344"/>
    <w:rsid w:val="001E587A"/>
    <w:rsid w:val="001E6E7D"/>
    <w:rsid w:val="001F001C"/>
    <w:rsid w:val="001F19FE"/>
    <w:rsid w:val="001F4C1D"/>
    <w:rsid w:val="001F4FE0"/>
    <w:rsid w:val="001F7B3F"/>
    <w:rsid w:val="00200BB8"/>
    <w:rsid w:val="00200E8F"/>
    <w:rsid w:val="0020165F"/>
    <w:rsid w:val="00203761"/>
    <w:rsid w:val="00207286"/>
    <w:rsid w:val="002078C8"/>
    <w:rsid w:val="00210FC6"/>
    <w:rsid w:val="0021536B"/>
    <w:rsid w:val="002156F3"/>
    <w:rsid w:val="0021634B"/>
    <w:rsid w:val="00221147"/>
    <w:rsid w:val="00222446"/>
    <w:rsid w:val="00224051"/>
    <w:rsid w:val="00224E80"/>
    <w:rsid w:val="00225CF8"/>
    <w:rsid w:val="00225D4D"/>
    <w:rsid w:val="00227D64"/>
    <w:rsid w:val="00230BC0"/>
    <w:rsid w:val="00232C54"/>
    <w:rsid w:val="0023390C"/>
    <w:rsid w:val="0023437E"/>
    <w:rsid w:val="00235365"/>
    <w:rsid w:val="0024001A"/>
    <w:rsid w:val="0024047A"/>
    <w:rsid w:val="00241A06"/>
    <w:rsid w:val="00241F2A"/>
    <w:rsid w:val="00245C7D"/>
    <w:rsid w:val="00247353"/>
    <w:rsid w:val="0025051F"/>
    <w:rsid w:val="002505C0"/>
    <w:rsid w:val="00251C95"/>
    <w:rsid w:val="00254021"/>
    <w:rsid w:val="00254590"/>
    <w:rsid w:val="002547B6"/>
    <w:rsid w:val="00257DC5"/>
    <w:rsid w:val="00260654"/>
    <w:rsid w:val="0026136E"/>
    <w:rsid w:val="002617B9"/>
    <w:rsid w:val="00261CDC"/>
    <w:rsid w:val="00262C2C"/>
    <w:rsid w:val="00264A86"/>
    <w:rsid w:val="00264C29"/>
    <w:rsid w:val="0027353D"/>
    <w:rsid w:val="00275653"/>
    <w:rsid w:val="00275A85"/>
    <w:rsid w:val="00276826"/>
    <w:rsid w:val="00276F9C"/>
    <w:rsid w:val="00277C91"/>
    <w:rsid w:val="00277CC1"/>
    <w:rsid w:val="002810EF"/>
    <w:rsid w:val="00282CCF"/>
    <w:rsid w:val="002831D3"/>
    <w:rsid w:val="00283A88"/>
    <w:rsid w:val="00283DE5"/>
    <w:rsid w:val="002850C7"/>
    <w:rsid w:val="00285B0F"/>
    <w:rsid w:val="00285D8A"/>
    <w:rsid w:val="00285EA0"/>
    <w:rsid w:val="00286FA7"/>
    <w:rsid w:val="00292D87"/>
    <w:rsid w:val="00293C64"/>
    <w:rsid w:val="002942C5"/>
    <w:rsid w:val="002960F6"/>
    <w:rsid w:val="00296A0C"/>
    <w:rsid w:val="002A0EA0"/>
    <w:rsid w:val="002A13C5"/>
    <w:rsid w:val="002A2367"/>
    <w:rsid w:val="002A2F6C"/>
    <w:rsid w:val="002A371A"/>
    <w:rsid w:val="002A3CC3"/>
    <w:rsid w:val="002A5D04"/>
    <w:rsid w:val="002A62E8"/>
    <w:rsid w:val="002A6539"/>
    <w:rsid w:val="002A6F6B"/>
    <w:rsid w:val="002B080A"/>
    <w:rsid w:val="002B08C6"/>
    <w:rsid w:val="002B3071"/>
    <w:rsid w:val="002B5260"/>
    <w:rsid w:val="002B737A"/>
    <w:rsid w:val="002B79D9"/>
    <w:rsid w:val="002C03EC"/>
    <w:rsid w:val="002C1EF8"/>
    <w:rsid w:val="002C241E"/>
    <w:rsid w:val="002C4159"/>
    <w:rsid w:val="002C6E66"/>
    <w:rsid w:val="002D02AF"/>
    <w:rsid w:val="002D1870"/>
    <w:rsid w:val="002D46A9"/>
    <w:rsid w:val="002D4711"/>
    <w:rsid w:val="002D65C6"/>
    <w:rsid w:val="002D6AE2"/>
    <w:rsid w:val="002D6DA0"/>
    <w:rsid w:val="002D6F46"/>
    <w:rsid w:val="002D76B3"/>
    <w:rsid w:val="002D78C1"/>
    <w:rsid w:val="002E0051"/>
    <w:rsid w:val="002E0A15"/>
    <w:rsid w:val="002E109C"/>
    <w:rsid w:val="002E2C68"/>
    <w:rsid w:val="002E304C"/>
    <w:rsid w:val="002E44B5"/>
    <w:rsid w:val="002E662C"/>
    <w:rsid w:val="002E6E15"/>
    <w:rsid w:val="002F1302"/>
    <w:rsid w:val="002F67E1"/>
    <w:rsid w:val="002F7DEA"/>
    <w:rsid w:val="003012E1"/>
    <w:rsid w:val="00302E18"/>
    <w:rsid w:val="00303DFA"/>
    <w:rsid w:val="00304D6A"/>
    <w:rsid w:val="00305276"/>
    <w:rsid w:val="003100CA"/>
    <w:rsid w:val="00315DE5"/>
    <w:rsid w:val="00316489"/>
    <w:rsid w:val="003205B1"/>
    <w:rsid w:val="00321374"/>
    <w:rsid w:val="00322728"/>
    <w:rsid w:val="003229F6"/>
    <w:rsid w:val="0032568D"/>
    <w:rsid w:val="00326D1C"/>
    <w:rsid w:val="003321C2"/>
    <w:rsid w:val="003336DE"/>
    <w:rsid w:val="00333CF3"/>
    <w:rsid w:val="00333E2D"/>
    <w:rsid w:val="003347AD"/>
    <w:rsid w:val="003421C7"/>
    <w:rsid w:val="00342220"/>
    <w:rsid w:val="00343AB9"/>
    <w:rsid w:val="00345404"/>
    <w:rsid w:val="003457FD"/>
    <w:rsid w:val="00346C18"/>
    <w:rsid w:val="00346F89"/>
    <w:rsid w:val="003471AD"/>
    <w:rsid w:val="003475FB"/>
    <w:rsid w:val="003477BC"/>
    <w:rsid w:val="00350BA1"/>
    <w:rsid w:val="00350FCF"/>
    <w:rsid w:val="0035126A"/>
    <w:rsid w:val="00351DE9"/>
    <w:rsid w:val="00352521"/>
    <w:rsid w:val="0035419A"/>
    <w:rsid w:val="00354558"/>
    <w:rsid w:val="003548FC"/>
    <w:rsid w:val="00354C21"/>
    <w:rsid w:val="00355560"/>
    <w:rsid w:val="0035675A"/>
    <w:rsid w:val="00360ECE"/>
    <w:rsid w:val="0036205F"/>
    <w:rsid w:val="00362BF1"/>
    <w:rsid w:val="003636AA"/>
    <w:rsid w:val="00363B1E"/>
    <w:rsid w:val="003648E3"/>
    <w:rsid w:val="00365675"/>
    <w:rsid w:val="00366BA5"/>
    <w:rsid w:val="00370F3D"/>
    <w:rsid w:val="00372561"/>
    <w:rsid w:val="00372E31"/>
    <w:rsid w:val="00375096"/>
    <w:rsid w:val="00377E80"/>
    <w:rsid w:val="003815CB"/>
    <w:rsid w:val="0038237A"/>
    <w:rsid w:val="003835F9"/>
    <w:rsid w:val="0038444C"/>
    <w:rsid w:val="0038472C"/>
    <w:rsid w:val="00387F50"/>
    <w:rsid w:val="00391FFE"/>
    <w:rsid w:val="00393E5B"/>
    <w:rsid w:val="00393F55"/>
    <w:rsid w:val="00394501"/>
    <w:rsid w:val="00394C98"/>
    <w:rsid w:val="00395E12"/>
    <w:rsid w:val="0039605A"/>
    <w:rsid w:val="00397146"/>
    <w:rsid w:val="003A1FFA"/>
    <w:rsid w:val="003A3615"/>
    <w:rsid w:val="003A3875"/>
    <w:rsid w:val="003A452C"/>
    <w:rsid w:val="003A613F"/>
    <w:rsid w:val="003B0821"/>
    <w:rsid w:val="003B3831"/>
    <w:rsid w:val="003B3D0C"/>
    <w:rsid w:val="003B5852"/>
    <w:rsid w:val="003B639B"/>
    <w:rsid w:val="003B7E2D"/>
    <w:rsid w:val="003B7FD1"/>
    <w:rsid w:val="003C1B3A"/>
    <w:rsid w:val="003C1BA7"/>
    <w:rsid w:val="003C2780"/>
    <w:rsid w:val="003C2D37"/>
    <w:rsid w:val="003C3198"/>
    <w:rsid w:val="003C4CE2"/>
    <w:rsid w:val="003C5493"/>
    <w:rsid w:val="003C5F5E"/>
    <w:rsid w:val="003C66E4"/>
    <w:rsid w:val="003C6F9E"/>
    <w:rsid w:val="003D0475"/>
    <w:rsid w:val="003D0964"/>
    <w:rsid w:val="003D156D"/>
    <w:rsid w:val="003D2038"/>
    <w:rsid w:val="003D4432"/>
    <w:rsid w:val="003D57FD"/>
    <w:rsid w:val="003D5C1C"/>
    <w:rsid w:val="003D7F95"/>
    <w:rsid w:val="003E1BBC"/>
    <w:rsid w:val="003E2CF2"/>
    <w:rsid w:val="003E3055"/>
    <w:rsid w:val="003E3139"/>
    <w:rsid w:val="003E364B"/>
    <w:rsid w:val="003E6607"/>
    <w:rsid w:val="003E7BE6"/>
    <w:rsid w:val="003F3824"/>
    <w:rsid w:val="003F57A4"/>
    <w:rsid w:val="003F5F46"/>
    <w:rsid w:val="0040367A"/>
    <w:rsid w:val="00403887"/>
    <w:rsid w:val="00403D7C"/>
    <w:rsid w:val="00404015"/>
    <w:rsid w:val="00404957"/>
    <w:rsid w:val="00406BC4"/>
    <w:rsid w:val="00410918"/>
    <w:rsid w:val="004130EA"/>
    <w:rsid w:val="00414863"/>
    <w:rsid w:val="00416929"/>
    <w:rsid w:val="004201D7"/>
    <w:rsid w:val="004202E2"/>
    <w:rsid w:val="00421384"/>
    <w:rsid w:val="00421A45"/>
    <w:rsid w:val="00421A84"/>
    <w:rsid w:val="00421AFB"/>
    <w:rsid w:val="00422D8D"/>
    <w:rsid w:val="00423267"/>
    <w:rsid w:val="00423C3F"/>
    <w:rsid w:val="00424510"/>
    <w:rsid w:val="00425F37"/>
    <w:rsid w:val="004277AD"/>
    <w:rsid w:val="00431687"/>
    <w:rsid w:val="00431E26"/>
    <w:rsid w:val="0043263D"/>
    <w:rsid w:val="00432B20"/>
    <w:rsid w:val="00434E1A"/>
    <w:rsid w:val="0043656E"/>
    <w:rsid w:val="004374E9"/>
    <w:rsid w:val="004377D5"/>
    <w:rsid w:val="004411C5"/>
    <w:rsid w:val="00441E80"/>
    <w:rsid w:val="00447F38"/>
    <w:rsid w:val="00450206"/>
    <w:rsid w:val="00450839"/>
    <w:rsid w:val="00450ED4"/>
    <w:rsid w:val="00452969"/>
    <w:rsid w:val="00454B62"/>
    <w:rsid w:val="00457B8E"/>
    <w:rsid w:val="0046043A"/>
    <w:rsid w:val="00461C15"/>
    <w:rsid w:val="00461F62"/>
    <w:rsid w:val="0046216A"/>
    <w:rsid w:val="004654E7"/>
    <w:rsid w:val="00465CF8"/>
    <w:rsid w:val="00465D2B"/>
    <w:rsid w:val="004668EA"/>
    <w:rsid w:val="004679CE"/>
    <w:rsid w:val="00473CF1"/>
    <w:rsid w:val="00475219"/>
    <w:rsid w:val="00476155"/>
    <w:rsid w:val="00476360"/>
    <w:rsid w:val="004805A8"/>
    <w:rsid w:val="0048714E"/>
    <w:rsid w:val="00487D8C"/>
    <w:rsid w:val="004902DA"/>
    <w:rsid w:val="00490D0A"/>
    <w:rsid w:val="00491358"/>
    <w:rsid w:val="00492DD1"/>
    <w:rsid w:val="0049376B"/>
    <w:rsid w:val="004949A5"/>
    <w:rsid w:val="004965D2"/>
    <w:rsid w:val="00497D14"/>
    <w:rsid w:val="00497EAB"/>
    <w:rsid w:val="004A11F0"/>
    <w:rsid w:val="004A28AB"/>
    <w:rsid w:val="004A315D"/>
    <w:rsid w:val="004B1435"/>
    <w:rsid w:val="004B14A8"/>
    <w:rsid w:val="004B3AAB"/>
    <w:rsid w:val="004B688B"/>
    <w:rsid w:val="004B6D99"/>
    <w:rsid w:val="004C057F"/>
    <w:rsid w:val="004C06AA"/>
    <w:rsid w:val="004C0EF3"/>
    <w:rsid w:val="004C1B90"/>
    <w:rsid w:val="004C2D31"/>
    <w:rsid w:val="004C465A"/>
    <w:rsid w:val="004C54A4"/>
    <w:rsid w:val="004C54AF"/>
    <w:rsid w:val="004C5529"/>
    <w:rsid w:val="004C5C5D"/>
    <w:rsid w:val="004C5D2D"/>
    <w:rsid w:val="004D1892"/>
    <w:rsid w:val="004D2552"/>
    <w:rsid w:val="004D35F8"/>
    <w:rsid w:val="004D48B1"/>
    <w:rsid w:val="004D4AF7"/>
    <w:rsid w:val="004D5B99"/>
    <w:rsid w:val="004D6EE0"/>
    <w:rsid w:val="004D7E38"/>
    <w:rsid w:val="004E08E0"/>
    <w:rsid w:val="004E2029"/>
    <w:rsid w:val="004E2DA6"/>
    <w:rsid w:val="004E43F5"/>
    <w:rsid w:val="004E5693"/>
    <w:rsid w:val="004F152B"/>
    <w:rsid w:val="004F251E"/>
    <w:rsid w:val="004F35F0"/>
    <w:rsid w:val="004F7943"/>
    <w:rsid w:val="00501F3F"/>
    <w:rsid w:val="005021E2"/>
    <w:rsid w:val="00502A50"/>
    <w:rsid w:val="00502D96"/>
    <w:rsid w:val="00503696"/>
    <w:rsid w:val="005036DC"/>
    <w:rsid w:val="0050383D"/>
    <w:rsid w:val="00503891"/>
    <w:rsid w:val="00503A21"/>
    <w:rsid w:val="00504DCE"/>
    <w:rsid w:val="00505DCD"/>
    <w:rsid w:val="00506F84"/>
    <w:rsid w:val="00507CF0"/>
    <w:rsid w:val="00511126"/>
    <w:rsid w:val="00511C9A"/>
    <w:rsid w:val="00513BA3"/>
    <w:rsid w:val="0051486A"/>
    <w:rsid w:val="005149E3"/>
    <w:rsid w:val="00514FB5"/>
    <w:rsid w:val="00515775"/>
    <w:rsid w:val="00515923"/>
    <w:rsid w:val="00515A12"/>
    <w:rsid w:val="00515EA9"/>
    <w:rsid w:val="00520A0F"/>
    <w:rsid w:val="00520BA9"/>
    <w:rsid w:val="005220AB"/>
    <w:rsid w:val="005232BD"/>
    <w:rsid w:val="0052389B"/>
    <w:rsid w:val="00525324"/>
    <w:rsid w:val="00526255"/>
    <w:rsid w:val="005329FB"/>
    <w:rsid w:val="00532FE5"/>
    <w:rsid w:val="0053326D"/>
    <w:rsid w:val="00534626"/>
    <w:rsid w:val="00535004"/>
    <w:rsid w:val="0053579C"/>
    <w:rsid w:val="0053691A"/>
    <w:rsid w:val="00541A9A"/>
    <w:rsid w:val="00543568"/>
    <w:rsid w:val="005446CF"/>
    <w:rsid w:val="00544918"/>
    <w:rsid w:val="005450A2"/>
    <w:rsid w:val="0054594E"/>
    <w:rsid w:val="00546392"/>
    <w:rsid w:val="00546838"/>
    <w:rsid w:val="00547368"/>
    <w:rsid w:val="00547E20"/>
    <w:rsid w:val="005511A3"/>
    <w:rsid w:val="0055137F"/>
    <w:rsid w:val="00552F71"/>
    <w:rsid w:val="005538C9"/>
    <w:rsid w:val="00553954"/>
    <w:rsid w:val="00555024"/>
    <w:rsid w:val="005578F3"/>
    <w:rsid w:val="005619AA"/>
    <w:rsid w:val="00561AAF"/>
    <w:rsid w:val="005629E3"/>
    <w:rsid w:val="0056529F"/>
    <w:rsid w:val="0056560D"/>
    <w:rsid w:val="00566F88"/>
    <w:rsid w:val="00567199"/>
    <w:rsid w:val="005673AB"/>
    <w:rsid w:val="005707C5"/>
    <w:rsid w:val="005713CA"/>
    <w:rsid w:val="0057179E"/>
    <w:rsid w:val="005720CF"/>
    <w:rsid w:val="00574B14"/>
    <w:rsid w:val="00582430"/>
    <w:rsid w:val="00583A14"/>
    <w:rsid w:val="005850B7"/>
    <w:rsid w:val="005865F4"/>
    <w:rsid w:val="00587CA7"/>
    <w:rsid w:val="005909FE"/>
    <w:rsid w:val="00592B61"/>
    <w:rsid w:val="005933D7"/>
    <w:rsid w:val="005938DE"/>
    <w:rsid w:val="005957B0"/>
    <w:rsid w:val="00595912"/>
    <w:rsid w:val="00595CD5"/>
    <w:rsid w:val="00596101"/>
    <w:rsid w:val="0059612D"/>
    <w:rsid w:val="00597D1F"/>
    <w:rsid w:val="005A0892"/>
    <w:rsid w:val="005A1A26"/>
    <w:rsid w:val="005A1CD2"/>
    <w:rsid w:val="005A5200"/>
    <w:rsid w:val="005A641C"/>
    <w:rsid w:val="005A7B3D"/>
    <w:rsid w:val="005A7CDC"/>
    <w:rsid w:val="005B022E"/>
    <w:rsid w:val="005B0871"/>
    <w:rsid w:val="005B0967"/>
    <w:rsid w:val="005B1ECF"/>
    <w:rsid w:val="005B297E"/>
    <w:rsid w:val="005B2A8B"/>
    <w:rsid w:val="005B31B9"/>
    <w:rsid w:val="005B3D43"/>
    <w:rsid w:val="005B5FC4"/>
    <w:rsid w:val="005B6416"/>
    <w:rsid w:val="005B79DE"/>
    <w:rsid w:val="005C0FB9"/>
    <w:rsid w:val="005C3746"/>
    <w:rsid w:val="005C3CF4"/>
    <w:rsid w:val="005C3D2C"/>
    <w:rsid w:val="005C4A7E"/>
    <w:rsid w:val="005C5350"/>
    <w:rsid w:val="005C5B2D"/>
    <w:rsid w:val="005D0578"/>
    <w:rsid w:val="005D0E51"/>
    <w:rsid w:val="005D124D"/>
    <w:rsid w:val="005D15FA"/>
    <w:rsid w:val="005D39D6"/>
    <w:rsid w:val="005D6EC9"/>
    <w:rsid w:val="005D7E65"/>
    <w:rsid w:val="005E056A"/>
    <w:rsid w:val="005E4531"/>
    <w:rsid w:val="005E49DE"/>
    <w:rsid w:val="005E56A1"/>
    <w:rsid w:val="005E5A71"/>
    <w:rsid w:val="005E5B6B"/>
    <w:rsid w:val="005E748E"/>
    <w:rsid w:val="005E7BF1"/>
    <w:rsid w:val="005F0226"/>
    <w:rsid w:val="005F06EC"/>
    <w:rsid w:val="005F1A11"/>
    <w:rsid w:val="005F2041"/>
    <w:rsid w:val="005F2176"/>
    <w:rsid w:val="005F236F"/>
    <w:rsid w:val="005F2422"/>
    <w:rsid w:val="005F2B39"/>
    <w:rsid w:val="005F3158"/>
    <w:rsid w:val="005F3BE9"/>
    <w:rsid w:val="005F3ED3"/>
    <w:rsid w:val="005F4331"/>
    <w:rsid w:val="005F44EE"/>
    <w:rsid w:val="005F4BC1"/>
    <w:rsid w:val="005F7A00"/>
    <w:rsid w:val="005F7FBE"/>
    <w:rsid w:val="0060170A"/>
    <w:rsid w:val="00602126"/>
    <w:rsid w:val="00603882"/>
    <w:rsid w:val="00605B91"/>
    <w:rsid w:val="00606948"/>
    <w:rsid w:val="00607846"/>
    <w:rsid w:val="006103C5"/>
    <w:rsid w:val="00610688"/>
    <w:rsid w:val="006110D9"/>
    <w:rsid w:val="0061156E"/>
    <w:rsid w:val="00611847"/>
    <w:rsid w:val="006138ED"/>
    <w:rsid w:val="00613985"/>
    <w:rsid w:val="006147E7"/>
    <w:rsid w:val="00615053"/>
    <w:rsid w:val="00616DBB"/>
    <w:rsid w:val="00617175"/>
    <w:rsid w:val="0061735B"/>
    <w:rsid w:val="00621371"/>
    <w:rsid w:val="006217F3"/>
    <w:rsid w:val="00625AFC"/>
    <w:rsid w:val="00626087"/>
    <w:rsid w:val="00626733"/>
    <w:rsid w:val="00627DC3"/>
    <w:rsid w:val="0063353F"/>
    <w:rsid w:val="00635508"/>
    <w:rsid w:val="0063553D"/>
    <w:rsid w:val="00636C41"/>
    <w:rsid w:val="0063787E"/>
    <w:rsid w:val="00643CAE"/>
    <w:rsid w:val="00644C3D"/>
    <w:rsid w:val="00646F1D"/>
    <w:rsid w:val="00650576"/>
    <w:rsid w:val="006507C6"/>
    <w:rsid w:val="00651E39"/>
    <w:rsid w:val="0065387C"/>
    <w:rsid w:val="00653E33"/>
    <w:rsid w:val="00654106"/>
    <w:rsid w:val="00656BB5"/>
    <w:rsid w:val="0065739C"/>
    <w:rsid w:val="00660DC1"/>
    <w:rsid w:val="00661C3E"/>
    <w:rsid w:val="00667EC4"/>
    <w:rsid w:val="00672602"/>
    <w:rsid w:val="00677828"/>
    <w:rsid w:val="006778FB"/>
    <w:rsid w:val="006804C4"/>
    <w:rsid w:val="006809E5"/>
    <w:rsid w:val="0068295E"/>
    <w:rsid w:val="00684F9A"/>
    <w:rsid w:val="00687BC4"/>
    <w:rsid w:val="00690E5A"/>
    <w:rsid w:val="00692D95"/>
    <w:rsid w:val="00693BBA"/>
    <w:rsid w:val="006951E1"/>
    <w:rsid w:val="006959D1"/>
    <w:rsid w:val="006964C1"/>
    <w:rsid w:val="006968C3"/>
    <w:rsid w:val="00696AE7"/>
    <w:rsid w:val="006A0CE8"/>
    <w:rsid w:val="006A1430"/>
    <w:rsid w:val="006A342B"/>
    <w:rsid w:val="006A42AA"/>
    <w:rsid w:val="006A5931"/>
    <w:rsid w:val="006A5A2A"/>
    <w:rsid w:val="006A6849"/>
    <w:rsid w:val="006A6DDA"/>
    <w:rsid w:val="006A79DC"/>
    <w:rsid w:val="006A7A9C"/>
    <w:rsid w:val="006A7E49"/>
    <w:rsid w:val="006B0AF8"/>
    <w:rsid w:val="006B0D1F"/>
    <w:rsid w:val="006B0FD3"/>
    <w:rsid w:val="006B143E"/>
    <w:rsid w:val="006B2F2A"/>
    <w:rsid w:val="006B302E"/>
    <w:rsid w:val="006B5A01"/>
    <w:rsid w:val="006B68C5"/>
    <w:rsid w:val="006B739A"/>
    <w:rsid w:val="006B7E66"/>
    <w:rsid w:val="006C0154"/>
    <w:rsid w:val="006C166B"/>
    <w:rsid w:val="006C3283"/>
    <w:rsid w:val="006C370A"/>
    <w:rsid w:val="006C53F1"/>
    <w:rsid w:val="006D0C0A"/>
    <w:rsid w:val="006D34E8"/>
    <w:rsid w:val="006D563F"/>
    <w:rsid w:val="006E0033"/>
    <w:rsid w:val="006E0526"/>
    <w:rsid w:val="006E21A8"/>
    <w:rsid w:val="006E329B"/>
    <w:rsid w:val="006E5BEB"/>
    <w:rsid w:val="006E70DC"/>
    <w:rsid w:val="006E7F40"/>
    <w:rsid w:val="006F2F93"/>
    <w:rsid w:val="006F33EC"/>
    <w:rsid w:val="006F35ED"/>
    <w:rsid w:val="006F55F8"/>
    <w:rsid w:val="006F5C69"/>
    <w:rsid w:val="006F6294"/>
    <w:rsid w:val="006F6B6B"/>
    <w:rsid w:val="00702F8D"/>
    <w:rsid w:val="00703B31"/>
    <w:rsid w:val="00704687"/>
    <w:rsid w:val="00705094"/>
    <w:rsid w:val="00706269"/>
    <w:rsid w:val="007077F2"/>
    <w:rsid w:val="00712C43"/>
    <w:rsid w:val="00712DD3"/>
    <w:rsid w:val="0071365E"/>
    <w:rsid w:val="00716635"/>
    <w:rsid w:val="00716D06"/>
    <w:rsid w:val="00716E84"/>
    <w:rsid w:val="0071757E"/>
    <w:rsid w:val="00721A47"/>
    <w:rsid w:val="00722EEE"/>
    <w:rsid w:val="007244D4"/>
    <w:rsid w:val="00725E04"/>
    <w:rsid w:val="007264A1"/>
    <w:rsid w:val="00726D21"/>
    <w:rsid w:val="00732471"/>
    <w:rsid w:val="00732AFE"/>
    <w:rsid w:val="00734944"/>
    <w:rsid w:val="00735443"/>
    <w:rsid w:val="00740F4B"/>
    <w:rsid w:val="00741AB2"/>
    <w:rsid w:val="00743A3A"/>
    <w:rsid w:val="00743F22"/>
    <w:rsid w:val="00744A59"/>
    <w:rsid w:val="00746D96"/>
    <w:rsid w:val="007511C2"/>
    <w:rsid w:val="0075290A"/>
    <w:rsid w:val="00752D07"/>
    <w:rsid w:val="00752DF8"/>
    <w:rsid w:val="007555E9"/>
    <w:rsid w:val="00757ABF"/>
    <w:rsid w:val="007602DE"/>
    <w:rsid w:val="00761ADA"/>
    <w:rsid w:val="00762232"/>
    <w:rsid w:val="00765524"/>
    <w:rsid w:val="00766A55"/>
    <w:rsid w:val="00771CDE"/>
    <w:rsid w:val="00771D3C"/>
    <w:rsid w:val="007733F9"/>
    <w:rsid w:val="00775D01"/>
    <w:rsid w:val="00776613"/>
    <w:rsid w:val="00780B5E"/>
    <w:rsid w:val="007812F7"/>
    <w:rsid w:val="00782CF0"/>
    <w:rsid w:val="007833EE"/>
    <w:rsid w:val="00786785"/>
    <w:rsid w:val="00790AA7"/>
    <w:rsid w:val="00791A63"/>
    <w:rsid w:val="007924AC"/>
    <w:rsid w:val="00793763"/>
    <w:rsid w:val="00794F04"/>
    <w:rsid w:val="00795884"/>
    <w:rsid w:val="00796E72"/>
    <w:rsid w:val="00796EA0"/>
    <w:rsid w:val="007A06C9"/>
    <w:rsid w:val="007A1673"/>
    <w:rsid w:val="007A310F"/>
    <w:rsid w:val="007A3605"/>
    <w:rsid w:val="007A3799"/>
    <w:rsid w:val="007A671E"/>
    <w:rsid w:val="007A6F87"/>
    <w:rsid w:val="007A7E64"/>
    <w:rsid w:val="007B0DAC"/>
    <w:rsid w:val="007B14A1"/>
    <w:rsid w:val="007B2B1E"/>
    <w:rsid w:val="007B4D98"/>
    <w:rsid w:val="007B5CF2"/>
    <w:rsid w:val="007B61F2"/>
    <w:rsid w:val="007B69A8"/>
    <w:rsid w:val="007B6C5D"/>
    <w:rsid w:val="007B6F85"/>
    <w:rsid w:val="007B78E0"/>
    <w:rsid w:val="007C0121"/>
    <w:rsid w:val="007C0257"/>
    <w:rsid w:val="007C1568"/>
    <w:rsid w:val="007C1914"/>
    <w:rsid w:val="007C21C4"/>
    <w:rsid w:val="007C3145"/>
    <w:rsid w:val="007C7D8A"/>
    <w:rsid w:val="007D0519"/>
    <w:rsid w:val="007D273C"/>
    <w:rsid w:val="007D369E"/>
    <w:rsid w:val="007D6EC0"/>
    <w:rsid w:val="007D6F3F"/>
    <w:rsid w:val="007D77CA"/>
    <w:rsid w:val="007E24C6"/>
    <w:rsid w:val="007E2752"/>
    <w:rsid w:val="007E3BA8"/>
    <w:rsid w:val="007E3C30"/>
    <w:rsid w:val="007E4BDE"/>
    <w:rsid w:val="007E5F75"/>
    <w:rsid w:val="007E6EBE"/>
    <w:rsid w:val="007F093F"/>
    <w:rsid w:val="007F0F77"/>
    <w:rsid w:val="007F11D7"/>
    <w:rsid w:val="007F156A"/>
    <w:rsid w:val="007F1998"/>
    <w:rsid w:val="007F1ED2"/>
    <w:rsid w:val="007F2E37"/>
    <w:rsid w:val="007F4346"/>
    <w:rsid w:val="007F46C0"/>
    <w:rsid w:val="007F4E1B"/>
    <w:rsid w:val="007F59DF"/>
    <w:rsid w:val="007F60AA"/>
    <w:rsid w:val="007F6C01"/>
    <w:rsid w:val="007F7008"/>
    <w:rsid w:val="008001FD"/>
    <w:rsid w:val="00801422"/>
    <w:rsid w:val="00804606"/>
    <w:rsid w:val="00806434"/>
    <w:rsid w:val="00810C21"/>
    <w:rsid w:val="0081176D"/>
    <w:rsid w:val="00812B13"/>
    <w:rsid w:val="00813078"/>
    <w:rsid w:val="008132C4"/>
    <w:rsid w:val="00815342"/>
    <w:rsid w:val="008171EA"/>
    <w:rsid w:val="008202A2"/>
    <w:rsid w:val="008228E1"/>
    <w:rsid w:val="00822990"/>
    <w:rsid w:val="00823A2D"/>
    <w:rsid w:val="00825BCC"/>
    <w:rsid w:val="0082683E"/>
    <w:rsid w:val="00827864"/>
    <w:rsid w:val="00831A04"/>
    <w:rsid w:val="0083258F"/>
    <w:rsid w:val="00834277"/>
    <w:rsid w:val="00834EDF"/>
    <w:rsid w:val="00836272"/>
    <w:rsid w:val="0083727D"/>
    <w:rsid w:val="008378E5"/>
    <w:rsid w:val="00837B86"/>
    <w:rsid w:val="008445E0"/>
    <w:rsid w:val="00844CC1"/>
    <w:rsid w:val="00845718"/>
    <w:rsid w:val="00845CB5"/>
    <w:rsid w:val="00845F29"/>
    <w:rsid w:val="008466A8"/>
    <w:rsid w:val="0085192C"/>
    <w:rsid w:val="008522AF"/>
    <w:rsid w:val="0085716D"/>
    <w:rsid w:val="00860D4A"/>
    <w:rsid w:val="00861ABC"/>
    <w:rsid w:val="008627CC"/>
    <w:rsid w:val="00862E4C"/>
    <w:rsid w:val="008653AE"/>
    <w:rsid w:val="00865A72"/>
    <w:rsid w:val="00871244"/>
    <w:rsid w:val="00871F34"/>
    <w:rsid w:val="008726BC"/>
    <w:rsid w:val="008751A0"/>
    <w:rsid w:val="00876518"/>
    <w:rsid w:val="008801FD"/>
    <w:rsid w:val="008827AC"/>
    <w:rsid w:val="00883AA8"/>
    <w:rsid w:val="00883CB3"/>
    <w:rsid w:val="00885BDC"/>
    <w:rsid w:val="00886D8D"/>
    <w:rsid w:val="00886FC3"/>
    <w:rsid w:val="00887730"/>
    <w:rsid w:val="008912CD"/>
    <w:rsid w:val="00891771"/>
    <w:rsid w:val="0089206F"/>
    <w:rsid w:val="00895966"/>
    <w:rsid w:val="00896DA2"/>
    <w:rsid w:val="00896EDA"/>
    <w:rsid w:val="008A0694"/>
    <w:rsid w:val="008A0DD9"/>
    <w:rsid w:val="008A1665"/>
    <w:rsid w:val="008A17B1"/>
    <w:rsid w:val="008A2E52"/>
    <w:rsid w:val="008A3473"/>
    <w:rsid w:val="008A4D7D"/>
    <w:rsid w:val="008A6220"/>
    <w:rsid w:val="008A6B27"/>
    <w:rsid w:val="008A6D2F"/>
    <w:rsid w:val="008A752E"/>
    <w:rsid w:val="008A7801"/>
    <w:rsid w:val="008B253E"/>
    <w:rsid w:val="008B3611"/>
    <w:rsid w:val="008B598D"/>
    <w:rsid w:val="008B655A"/>
    <w:rsid w:val="008B6971"/>
    <w:rsid w:val="008B6A0A"/>
    <w:rsid w:val="008B6C55"/>
    <w:rsid w:val="008B6F8B"/>
    <w:rsid w:val="008C12EA"/>
    <w:rsid w:val="008C2ED4"/>
    <w:rsid w:val="008C39D0"/>
    <w:rsid w:val="008C3F4D"/>
    <w:rsid w:val="008C49A8"/>
    <w:rsid w:val="008C59AA"/>
    <w:rsid w:val="008C75A7"/>
    <w:rsid w:val="008C7C35"/>
    <w:rsid w:val="008D09B0"/>
    <w:rsid w:val="008D2922"/>
    <w:rsid w:val="008D5025"/>
    <w:rsid w:val="008D6105"/>
    <w:rsid w:val="008E529B"/>
    <w:rsid w:val="008E5C30"/>
    <w:rsid w:val="008E6601"/>
    <w:rsid w:val="008E78C3"/>
    <w:rsid w:val="008E7A1C"/>
    <w:rsid w:val="008F0956"/>
    <w:rsid w:val="008F0DF8"/>
    <w:rsid w:val="008F16F4"/>
    <w:rsid w:val="008F2103"/>
    <w:rsid w:val="008F4395"/>
    <w:rsid w:val="008F4B72"/>
    <w:rsid w:val="008F53EB"/>
    <w:rsid w:val="008F5FBD"/>
    <w:rsid w:val="00900B45"/>
    <w:rsid w:val="00901EB9"/>
    <w:rsid w:val="0090443C"/>
    <w:rsid w:val="009046C1"/>
    <w:rsid w:val="00905494"/>
    <w:rsid w:val="00907AB3"/>
    <w:rsid w:val="009101F2"/>
    <w:rsid w:val="00916FFE"/>
    <w:rsid w:val="009203D7"/>
    <w:rsid w:val="0092125B"/>
    <w:rsid w:val="0092241F"/>
    <w:rsid w:val="0092601E"/>
    <w:rsid w:val="0092614F"/>
    <w:rsid w:val="009271B0"/>
    <w:rsid w:val="00930397"/>
    <w:rsid w:val="00930679"/>
    <w:rsid w:val="00933E26"/>
    <w:rsid w:val="00934617"/>
    <w:rsid w:val="00936133"/>
    <w:rsid w:val="0093729F"/>
    <w:rsid w:val="0093780F"/>
    <w:rsid w:val="009406C0"/>
    <w:rsid w:val="009407EE"/>
    <w:rsid w:val="00947473"/>
    <w:rsid w:val="009501AB"/>
    <w:rsid w:val="00952A94"/>
    <w:rsid w:val="00952D08"/>
    <w:rsid w:val="009549D1"/>
    <w:rsid w:val="00956041"/>
    <w:rsid w:val="009619F4"/>
    <w:rsid w:val="009628CD"/>
    <w:rsid w:val="00962D6F"/>
    <w:rsid w:val="00963F5A"/>
    <w:rsid w:val="0096503E"/>
    <w:rsid w:val="00965D1D"/>
    <w:rsid w:val="0096797C"/>
    <w:rsid w:val="00970CE5"/>
    <w:rsid w:val="00971D0E"/>
    <w:rsid w:val="00973797"/>
    <w:rsid w:val="00973BAF"/>
    <w:rsid w:val="009741EF"/>
    <w:rsid w:val="00975EA1"/>
    <w:rsid w:val="00980DD7"/>
    <w:rsid w:val="009832A6"/>
    <w:rsid w:val="00983D6F"/>
    <w:rsid w:val="00984516"/>
    <w:rsid w:val="00984CAA"/>
    <w:rsid w:val="00984FA9"/>
    <w:rsid w:val="00987A99"/>
    <w:rsid w:val="00990E46"/>
    <w:rsid w:val="00993499"/>
    <w:rsid w:val="00993CCE"/>
    <w:rsid w:val="00995833"/>
    <w:rsid w:val="00995B9F"/>
    <w:rsid w:val="00995EA6"/>
    <w:rsid w:val="009A57D5"/>
    <w:rsid w:val="009A6C2F"/>
    <w:rsid w:val="009A78EE"/>
    <w:rsid w:val="009B0068"/>
    <w:rsid w:val="009B232E"/>
    <w:rsid w:val="009B4ACF"/>
    <w:rsid w:val="009B6A5D"/>
    <w:rsid w:val="009B79BF"/>
    <w:rsid w:val="009B7E5C"/>
    <w:rsid w:val="009C006A"/>
    <w:rsid w:val="009C138E"/>
    <w:rsid w:val="009C22C4"/>
    <w:rsid w:val="009C3167"/>
    <w:rsid w:val="009C35A7"/>
    <w:rsid w:val="009C3C65"/>
    <w:rsid w:val="009C6390"/>
    <w:rsid w:val="009C6A2D"/>
    <w:rsid w:val="009C6D7A"/>
    <w:rsid w:val="009D12E5"/>
    <w:rsid w:val="009D2017"/>
    <w:rsid w:val="009D33AB"/>
    <w:rsid w:val="009D42BE"/>
    <w:rsid w:val="009D56C0"/>
    <w:rsid w:val="009D71AC"/>
    <w:rsid w:val="009E09DC"/>
    <w:rsid w:val="009E0F7C"/>
    <w:rsid w:val="009E5B7A"/>
    <w:rsid w:val="009E7FA4"/>
    <w:rsid w:val="009F2107"/>
    <w:rsid w:val="009F2477"/>
    <w:rsid w:val="009F3CAD"/>
    <w:rsid w:val="009F3F30"/>
    <w:rsid w:val="009F5BE4"/>
    <w:rsid w:val="009F703D"/>
    <w:rsid w:val="00A01162"/>
    <w:rsid w:val="00A03177"/>
    <w:rsid w:val="00A03594"/>
    <w:rsid w:val="00A043B5"/>
    <w:rsid w:val="00A04ED4"/>
    <w:rsid w:val="00A07D2C"/>
    <w:rsid w:val="00A07E80"/>
    <w:rsid w:val="00A10FA5"/>
    <w:rsid w:val="00A12551"/>
    <w:rsid w:val="00A130D1"/>
    <w:rsid w:val="00A13A79"/>
    <w:rsid w:val="00A13E15"/>
    <w:rsid w:val="00A16494"/>
    <w:rsid w:val="00A17D6E"/>
    <w:rsid w:val="00A20B13"/>
    <w:rsid w:val="00A20D5D"/>
    <w:rsid w:val="00A22A4A"/>
    <w:rsid w:val="00A23E6F"/>
    <w:rsid w:val="00A254E5"/>
    <w:rsid w:val="00A266B6"/>
    <w:rsid w:val="00A306BB"/>
    <w:rsid w:val="00A31892"/>
    <w:rsid w:val="00A32364"/>
    <w:rsid w:val="00A326F3"/>
    <w:rsid w:val="00A331D3"/>
    <w:rsid w:val="00A3333D"/>
    <w:rsid w:val="00A37ABC"/>
    <w:rsid w:val="00A4606E"/>
    <w:rsid w:val="00A47B38"/>
    <w:rsid w:val="00A47B3B"/>
    <w:rsid w:val="00A50194"/>
    <w:rsid w:val="00A51709"/>
    <w:rsid w:val="00A51D06"/>
    <w:rsid w:val="00A5312E"/>
    <w:rsid w:val="00A5571E"/>
    <w:rsid w:val="00A559B8"/>
    <w:rsid w:val="00A559FD"/>
    <w:rsid w:val="00A561D1"/>
    <w:rsid w:val="00A61813"/>
    <w:rsid w:val="00A63024"/>
    <w:rsid w:val="00A63F8C"/>
    <w:rsid w:val="00A64CCF"/>
    <w:rsid w:val="00A70022"/>
    <w:rsid w:val="00A73F2B"/>
    <w:rsid w:val="00A74893"/>
    <w:rsid w:val="00A75163"/>
    <w:rsid w:val="00A76DD9"/>
    <w:rsid w:val="00A7738C"/>
    <w:rsid w:val="00A77A57"/>
    <w:rsid w:val="00A81428"/>
    <w:rsid w:val="00A82287"/>
    <w:rsid w:val="00A8566A"/>
    <w:rsid w:val="00A86E4D"/>
    <w:rsid w:val="00A904C0"/>
    <w:rsid w:val="00A9059B"/>
    <w:rsid w:val="00A90B95"/>
    <w:rsid w:val="00A955D1"/>
    <w:rsid w:val="00A96726"/>
    <w:rsid w:val="00A96773"/>
    <w:rsid w:val="00AA3ADD"/>
    <w:rsid w:val="00AA405C"/>
    <w:rsid w:val="00AA44BC"/>
    <w:rsid w:val="00AA5A4F"/>
    <w:rsid w:val="00AA5AFF"/>
    <w:rsid w:val="00AA6849"/>
    <w:rsid w:val="00AA6A86"/>
    <w:rsid w:val="00AA7F5C"/>
    <w:rsid w:val="00AB2077"/>
    <w:rsid w:val="00AB4A32"/>
    <w:rsid w:val="00AC125D"/>
    <w:rsid w:val="00AC15E3"/>
    <w:rsid w:val="00AC1F36"/>
    <w:rsid w:val="00AC4C0F"/>
    <w:rsid w:val="00AC6B53"/>
    <w:rsid w:val="00AD0446"/>
    <w:rsid w:val="00AD1AFF"/>
    <w:rsid w:val="00AD4B8D"/>
    <w:rsid w:val="00AD535E"/>
    <w:rsid w:val="00AD6192"/>
    <w:rsid w:val="00AD6B67"/>
    <w:rsid w:val="00AE0E15"/>
    <w:rsid w:val="00AE214F"/>
    <w:rsid w:val="00AE2BCE"/>
    <w:rsid w:val="00AE3C03"/>
    <w:rsid w:val="00AF0DEE"/>
    <w:rsid w:val="00AF1BF1"/>
    <w:rsid w:val="00AF24B5"/>
    <w:rsid w:val="00AF4716"/>
    <w:rsid w:val="00AF5C59"/>
    <w:rsid w:val="00AF63F0"/>
    <w:rsid w:val="00AF6700"/>
    <w:rsid w:val="00AF7007"/>
    <w:rsid w:val="00AF7D48"/>
    <w:rsid w:val="00AF7DB4"/>
    <w:rsid w:val="00B0063E"/>
    <w:rsid w:val="00B0327B"/>
    <w:rsid w:val="00B03E88"/>
    <w:rsid w:val="00B03FB0"/>
    <w:rsid w:val="00B05CE6"/>
    <w:rsid w:val="00B0729A"/>
    <w:rsid w:val="00B078B7"/>
    <w:rsid w:val="00B1358D"/>
    <w:rsid w:val="00B13992"/>
    <w:rsid w:val="00B14E6C"/>
    <w:rsid w:val="00B220A1"/>
    <w:rsid w:val="00B22F06"/>
    <w:rsid w:val="00B23180"/>
    <w:rsid w:val="00B23CF6"/>
    <w:rsid w:val="00B240D0"/>
    <w:rsid w:val="00B248A4"/>
    <w:rsid w:val="00B26755"/>
    <w:rsid w:val="00B3007C"/>
    <w:rsid w:val="00B312CC"/>
    <w:rsid w:val="00B314D2"/>
    <w:rsid w:val="00B31CC2"/>
    <w:rsid w:val="00B33F5D"/>
    <w:rsid w:val="00B345DB"/>
    <w:rsid w:val="00B34641"/>
    <w:rsid w:val="00B35B3C"/>
    <w:rsid w:val="00B35E38"/>
    <w:rsid w:val="00B36982"/>
    <w:rsid w:val="00B37772"/>
    <w:rsid w:val="00B41682"/>
    <w:rsid w:val="00B417FA"/>
    <w:rsid w:val="00B4360D"/>
    <w:rsid w:val="00B4481B"/>
    <w:rsid w:val="00B44F41"/>
    <w:rsid w:val="00B455B6"/>
    <w:rsid w:val="00B460F5"/>
    <w:rsid w:val="00B46688"/>
    <w:rsid w:val="00B4706C"/>
    <w:rsid w:val="00B471AC"/>
    <w:rsid w:val="00B4734A"/>
    <w:rsid w:val="00B50B58"/>
    <w:rsid w:val="00B53481"/>
    <w:rsid w:val="00B558BB"/>
    <w:rsid w:val="00B55A29"/>
    <w:rsid w:val="00B5667D"/>
    <w:rsid w:val="00B5693D"/>
    <w:rsid w:val="00B57140"/>
    <w:rsid w:val="00B57590"/>
    <w:rsid w:val="00B577C4"/>
    <w:rsid w:val="00B57DBD"/>
    <w:rsid w:val="00B60346"/>
    <w:rsid w:val="00B60CCD"/>
    <w:rsid w:val="00B615F3"/>
    <w:rsid w:val="00B61A93"/>
    <w:rsid w:val="00B63A4F"/>
    <w:rsid w:val="00B63D3F"/>
    <w:rsid w:val="00B6695E"/>
    <w:rsid w:val="00B712AA"/>
    <w:rsid w:val="00B71EEE"/>
    <w:rsid w:val="00B7200D"/>
    <w:rsid w:val="00B72FE5"/>
    <w:rsid w:val="00B75F6A"/>
    <w:rsid w:val="00B76241"/>
    <w:rsid w:val="00B7626A"/>
    <w:rsid w:val="00B8131D"/>
    <w:rsid w:val="00B84BC5"/>
    <w:rsid w:val="00B862B0"/>
    <w:rsid w:val="00B87206"/>
    <w:rsid w:val="00B9114D"/>
    <w:rsid w:val="00B9165C"/>
    <w:rsid w:val="00B93EA7"/>
    <w:rsid w:val="00B93F3C"/>
    <w:rsid w:val="00B9570E"/>
    <w:rsid w:val="00B96461"/>
    <w:rsid w:val="00B9685F"/>
    <w:rsid w:val="00B96970"/>
    <w:rsid w:val="00BA1797"/>
    <w:rsid w:val="00BA1AD7"/>
    <w:rsid w:val="00BA2339"/>
    <w:rsid w:val="00BA3B4B"/>
    <w:rsid w:val="00BA53BC"/>
    <w:rsid w:val="00BA65F7"/>
    <w:rsid w:val="00BB0C9F"/>
    <w:rsid w:val="00BB1535"/>
    <w:rsid w:val="00BB37BD"/>
    <w:rsid w:val="00BB4090"/>
    <w:rsid w:val="00BB46AE"/>
    <w:rsid w:val="00BB5AD1"/>
    <w:rsid w:val="00BC02C2"/>
    <w:rsid w:val="00BC1803"/>
    <w:rsid w:val="00BC322B"/>
    <w:rsid w:val="00BC3B5A"/>
    <w:rsid w:val="00BC469B"/>
    <w:rsid w:val="00BC46A8"/>
    <w:rsid w:val="00BD0255"/>
    <w:rsid w:val="00BD197F"/>
    <w:rsid w:val="00BD302F"/>
    <w:rsid w:val="00BD3FBB"/>
    <w:rsid w:val="00BD499B"/>
    <w:rsid w:val="00BD6CBF"/>
    <w:rsid w:val="00BE2BC8"/>
    <w:rsid w:val="00BE46D7"/>
    <w:rsid w:val="00BF12DA"/>
    <w:rsid w:val="00BF2C9A"/>
    <w:rsid w:val="00BF3254"/>
    <w:rsid w:val="00BF41D3"/>
    <w:rsid w:val="00C000D2"/>
    <w:rsid w:val="00C02014"/>
    <w:rsid w:val="00C020CC"/>
    <w:rsid w:val="00C03FD5"/>
    <w:rsid w:val="00C04664"/>
    <w:rsid w:val="00C0473F"/>
    <w:rsid w:val="00C04BAD"/>
    <w:rsid w:val="00C06A1D"/>
    <w:rsid w:val="00C0760C"/>
    <w:rsid w:val="00C10707"/>
    <w:rsid w:val="00C11443"/>
    <w:rsid w:val="00C134FE"/>
    <w:rsid w:val="00C14E19"/>
    <w:rsid w:val="00C1677A"/>
    <w:rsid w:val="00C16971"/>
    <w:rsid w:val="00C17423"/>
    <w:rsid w:val="00C211CF"/>
    <w:rsid w:val="00C214F3"/>
    <w:rsid w:val="00C22147"/>
    <w:rsid w:val="00C2407B"/>
    <w:rsid w:val="00C25352"/>
    <w:rsid w:val="00C25891"/>
    <w:rsid w:val="00C301D6"/>
    <w:rsid w:val="00C3189F"/>
    <w:rsid w:val="00C31CE9"/>
    <w:rsid w:val="00C32D7D"/>
    <w:rsid w:val="00C3421A"/>
    <w:rsid w:val="00C350B4"/>
    <w:rsid w:val="00C36236"/>
    <w:rsid w:val="00C375B0"/>
    <w:rsid w:val="00C37A41"/>
    <w:rsid w:val="00C4010C"/>
    <w:rsid w:val="00C40A82"/>
    <w:rsid w:val="00C40D20"/>
    <w:rsid w:val="00C41263"/>
    <w:rsid w:val="00C4212D"/>
    <w:rsid w:val="00C4268D"/>
    <w:rsid w:val="00C4452C"/>
    <w:rsid w:val="00C463F5"/>
    <w:rsid w:val="00C4663E"/>
    <w:rsid w:val="00C470F9"/>
    <w:rsid w:val="00C50B3C"/>
    <w:rsid w:val="00C51379"/>
    <w:rsid w:val="00C51DB7"/>
    <w:rsid w:val="00C521FD"/>
    <w:rsid w:val="00C532E9"/>
    <w:rsid w:val="00C53554"/>
    <w:rsid w:val="00C561C0"/>
    <w:rsid w:val="00C56725"/>
    <w:rsid w:val="00C57EEF"/>
    <w:rsid w:val="00C60259"/>
    <w:rsid w:val="00C60C57"/>
    <w:rsid w:val="00C61A7A"/>
    <w:rsid w:val="00C635DB"/>
    <w:rsid w:val="00C64539"/>
    <w:rsid w:val="00C65EC7"/>
    <w:rsid w:val="00C66F5B"/>
    <w:rsid w:val="00C670B2"/>
    <w:rsid w:val="00C67377"/>
    <w:rsid w:val="00C67CE0"/>
    <w:rsid w:val="00C704D3"/>
    <w:rsid w:val="00C705B8"/>
    <w:rsid w:val="00C70BD5"/>
    <w:rsid w:val="00C714C0"/>
    <w:rsid w:val="00C752F6"/>
    <w:rsid w:val="00C76961"/>
    <w:rsid w:val="00C8252E"/>
    <w:rsid w:val="00C825EB"/>
    <w:rsid w:val="00C84CED"/>
    <w:rsid w:val="00C85050"/>
    <w:rsid w:val="00C85738"/>
    <w:rsid w:val="00C8604D"/>
    <w:rsid w:val="00C92F47"/>
    <w:rsid w:val="00C9521C"/>
    <w:rsid w:val="00C95450"/>
    <w:rsid w:val="00C956B7"/>
    <w:rsid w:val="00C95E84"/>
    <w:rsid w:val="00C97119"/>
    <w:rsid w:val="00CA096F"/>
    <w:rsid w:val="00CA161B"/>
    <w:rsid w:val="00CA2E5E"/>
    <w:rsid w:val="00CA3173"/>
    <w:rsid w:val="00CA3632"/>
    <w:rsid w:val="00CA3EBB"/>
    <w:rsid w:val="00CA59FE"/>
    <w:rsid w:val="00CA65B9"/>
    <w:rsid w:val="00CA68A5"/>
    <w:rsid w:val="00CA709B"/>
    <w:rsid w:val="00CB01DA"/>
    <w:rsid w:val="00CB3629"/>
    <w:rsid w:val="00CB5012"/>
    <w:rsid w:val="00CB56D5"/>
    <w:rsid w:val="00CB6585"/>
    <w:rsid w:val="00CC00DD"/>
    <w:rsid w:val="00CC07D9"/>
    <w:rsid w:val="00CC1A75"/>
    <w:rsid w:val="00CC1EDE"/>
    <w:rsid w:val="00CC4D93"/>
    <w:rsid w:val="00CC6EFD"/>
    <w:rsid w:val="00CC7E0D"/>
    <w:rsid w:val="00CD1BE7"/>
    <w:rsid w:val="00CD308F"/>
    <w:rsid w:val="00CD4D52"/>
    <w:rsid w:val="00CD5555"/>
    <w:rsid w:val="00CE145D"/>
    <w:rsid w:val="00CE158A"/>
    <w:rsid w:val="00CE3757"/>
    <w:rsid w:val="00CE5676"/>
    <w:rsid w:val="00CF0872"/>
    <w:rsid w:val="00CF1E9D"/>
    <w:rsid w:val="00CF4584"/>
    <w:rsid w:val="00CF5C3D"/>
    <w:rsid w:val="00CF746B"/>
    <w:rsid w:val="00D0344D"/>
    <w:rsid w:val="00D05084"/>
    <w:rsid w:val="00D05E09"/>
    <w:rsid w:val="00D1062F"/>
    <w:rsid w:val="00D10E08"/>
    <w:rsid w:val="00D10E5D"/>
    <w:rsid w:val="00D11A2C"/>
    <w:rsid w:val="00D11E82"/>
    <w:rsid w:val="00D12145"/>
    <w:rsid w:val="00D15C5E"/>
    <w:rsid w:val="00D23398"/>
    <w:rsid w:val="00D23454"/>
    <w:rsid w:val="00D235BE"/>
    <w:rsid w:val="00D23A70"/>
    <w:rsid w:val="00D23DA8"/>
    <w:rsid w:val="00D24B30"/>
    <w:rsid w:val="00D27266"/>
    <w:rsid w:val="00D314BD"/>
    <w:rsid w:val="00D31749"/>
    <w:rsid w:val="00D327C7"/>
    <w:rsid w:val="00D34B43"/>
    <w:rsid w:val="00D3509C"/>
    <w:rsid w:val="00D41473"/>
    <w:rsid w:val="00D421E2"/>
    <w:rsid w:val="00D42A2E"/>
    <w:rsid w:val="00D42A6B"/>
    <w:rsid w:val="00D42E9F"/>
    <w:rsid w:val="00D44BBB"/>
    <w:rsid w:val="00D47806"/>
    <w:rsid w:val="00D529AB"/>
    <w:rsid w:val="00D53265"/>
    <w:rsid w:val="00D533AC"/>
    <w:rsid w:val="00D6018C"/>
    <w:rsid w:val="00D631C2"/>
    <w:rsid w:val="00D63B05"/>
    <w:rsid w:val="00D64492"/>
    <w:rsid w:val="00D66057"/>
    <w:rsid w:val="00D70151"/>
    <w:rsid w:val="00D728D6"/>
    <w:rsid w:val="00D72C0D"/>
    <w:rsid w:val="00D776DF"/>
    <w:rsid w:val="00D82174"/>
    <w:rsid w:val="00D82816"/>
    <w:rsid w:val="00D83A93"/>
    <w:rsid w:val="00D84049"/>
    <w:rsid w:val="00D84781"/>
    <w:rsid w:val="00D84881"/>
    <w:rsid w:val="00D93767"/>
    <w:rsid w:val="00D94B8A"/>
    <w:rsid w:val="00D9662F"/>
    <w:rsid w:val="00D977CB"/>
    <w:rsid w:val="00DA0280"/>
    <w:rsid w:val="00DA175D"/>
    <w:rsid w:val="00DA22AC"/>
    <w:rsid w:val="00DA2662"/>
    <w:rsid w:val="00DA70ED"/>
    <w:rsid w:val="00DA7B3C"/>
    <w:rsid w:val="00DB0069"/>
    <w:rsid w:val="00DB2848"/>
    <w:rsid w:val="00DB2FD5"/>
    <w:rsid w:val="00DB34EC"/>
    <w:rsid w:val="00DB3B32"/>
    <w:rsid w:val="00DB515D"/>
    <w:rsid w:val="00DB61EC"/>
    <w:rsid w:val="00DB6738"/>
    <w:rsid w:val="00DB6F9B"/>
    <w:rsid w:val="00DC2B94"/>
    <w:rsid w:val="00DC4B4B"/>
    <w:rsid w:val="00DC4F77"/>
    <w:rsid w:val="00DC5916"/>
    <w:rsid w:val="00DC6030"/>
    <w:rsid w:val="00DC7E6E"/>
    <w:rsid w:val="00DD0D59"/>
    <w:rsid w:val="00DD2A47"/>
    <w:rsid w:val="00DD45CE"/>
    <w:rsid w:val="00DD4B7C"/>
    <w:rsid w:val="00DD5289"/>
    <w:rsid w:val="00DD565F"/>
    <w:rsid w:val="00DE4795"/>
    <w:rsid w:val="00DE4AE3"/>
    <w:rsid w:val="00DE5722"/>
    <w:rsid w:val="00DE6177"/>
    <w:rsid w:val="00DE62FF"/>
    <w:rsid w:val="00DF195D"/>
    <w:rsid w:val="00DF2BE5"/>
    <w:rsid w:val="00DF2C7E"/>
    <w:rsid w:val="00DF3C0D"/>
    <w:rsid w:val="00E00126"/>
    <w:rsid w:val="00E00975"/>
    <w:rsid w:val="00E01CBF"/>
    <w:rsid w:val="00E02CF3"/>
    <w:rsid w:val="00E03FF6"/>
    <w:rsid w:val="00E04168"/>
    <w:rsid w:val="00E11CAF"/>
    <w:rsid w:val="00E1314C"/>
    <w:rsid w:val="00E13A78"/>
    <w:rsid w:val="00E14A0A"/>
    <w:rsid w:val="00E150B1"/>
    <w:rsid w:val="00E16A63"/>
    <w:rsid w:val="00E21AC3"/>
    <w:rsid w:val="00E21AD0"/>
    <w:rsid w:val="00E21C25"/>
    <w:rsid w:val="00E24E27"/>
    <w:rsid w:val="00E24F94"/>
    <w:rsid w:val="00E30A4C"/>
    <w:rsid w:val="00E33B22"/>
    <w:rsid w:val="00E35393"/>
    <w:rsid w:val="00E4060D"/>
    <w:rsid w:val="00E41166"/>
    <w:rsid w:val="00E41DC8"/>
    <w:rsid w:val="00E45C1D"/>
    <w:rsid w:val="00E475B9"/>
    <w:rsid w:val="00E5018D"/>
    <w:rsid w:val="00E50297"/>
    <w:rsid w:val="00E50332"/>
    <w:rsid w:val="00E526B4"/>
    <w:rsid w:val="00E529BC"/>
    <w:rsid w:val="00E56CB7"/>
    <w:rsid w:val="00E5708A"/>
    <w:rsid w:val="00E5726E"/>
    <w:rsid w:val="00E6013D"/>
    <w:rsid w:val="00E61B8A"/>
    <w:rsid w:val="00E627E7"/>
    <w:rsid w:val="00E644A9"/>
    <w:rsid w:val="00E64FD3"/>
    <w:rsid w:val="00E6555D"/>
    <w:rsid w:val="00E65BDF"/>
    <w:rsid w:val="00E71626"/>
    <w:rsid w:val="00E71880"/>
    <w:rsid w:val="00E719B7"/>
    <w:rsid w:val="00E71F16"/>
    <w:rsid w:val="00E749D1"/>
    <w:rsid w:val="00E75FDD"/>
    <w:rsid w:val="00E77353"/>
    <w:rsid w:val="00E80916"/>
    <w:rsid w:val="00E81D3C"/>
    <w:rsid w:val="00E83998"/>
    <w:rsid w:val="00E85655"/>
    <w:rsid w:val="00E86073"/>
    <w:rsid w:val="00E864BE"/>
    <w:rsid w:val="00E86FE3"/>
    <w:rsid w:val="00E87FD8"/>
    <w:rsid w:val="00E90762"/>
    <w:rsid w:val="00E92910"/>
    <w:rsid w:val="00E94058"/>
    <w:rsid w:val="00E946DB"/>
    <w:rsid w:val="00E94C47"/>
    <w:rsid w:val="00E94F02"/>
    <w:rsid w:val="00E9508B"/>
    <w:rsid w:val="00E953C9"/>
    <w:rsid w:val="00E96E26"/>
    <w:rsid w:val="00EA03FB"/>
    <w:rsid w:val="00EA168A"/>
    <w:rsid w:val="00EA1E58"/>
    <w:rsid w:val="00EA3C45"/>
    <w:rsid w:val="00EA526A"/>
    <w:rsid w:val="00EA568E"/>
    <w:rsid w:val="00EA7A15"/>
    <w:rsid w:val="00EA7F86"/>
    <w:rsid w:val="00EB0FCF"/>
    <w:rsid w:val="00EB106C"/>
    <w:rsid w:val="00EB21D7"/>
    <w:rsid w:val="00EB2BBD"/>
    <w:rsid w:val="00EB36E5"/>
    <w:rsid w:val="00EB4B9C"/>
    <w:rsid w:val="00EC004E"/>
    <w:rsid w:val="00EC248D"/>
    <w:rsid w:val="00EC3000"/>
    <w:rsid w:val="00EC41CA"/>
    <w:rsid w:val="00ED2AF4"/>
    <w:rsid w:val="00ED2EEF"/>
    <w:rsid w:val="00ED5656"/>
    <w:rsid w:val="00ED6038"/>
    <w:rsid w:val="00ED6A59"/>
    <w:rsid w:val="00EE37CB"/>
    <w:rsid w:val="00EE52AE"/>
    <w:rsid w:val="00EE6970"/>
    <w:rsid w:val="00EE6E24"/>
    <w:rsid w:val="00EF0DE9"/>
    <w:rsid w:val="00EF20C7"/>
    <w:rsid w:val="00EF2320"/>
    <w:rsid w:val="00EF5DD5"/>
    <w:rsid w:val="00EF75A0"/>
    <w:rsid w:val="00EF7FCC"/>
    <w:rsid w:val="00F02B6D"/>
    <w:rsid w:val="00F0335D"/>
    <w:rsid w:val="00F041B5"/>
    <w:rsid w:val="00F04256"/>
    <w:rsid w:val="00F0426D"/>
    <w:rsid w:val="00F05037"/>
    <w:rsid w:val="00F054D6"/>
    <w:rsid w:val="00F06069"/>
    <w:rsid w:val="00F06D0C"/>
    <w:rsid w:val="00F06DBE"/>
    <w:rsid w:val="00F07030"/>
    <w:rsid w:val="00F1046E"/>
    <w:rsid w:val="00F1060B"/>
    <w:rsid w:val="00F10943"/>
    <w:rsid w:val="00F10E9F"/>
    <w:rsid w:val="00F11225"/>
    <w:rsid w:val="00F11E85"/>
    <w:rsid w:val="00F120FB"/>
    <w:rsid w:val="00F132EF"/>
    <w:rsid w:val="00F1390A"/>
    <w:rsid w:val="00F16CEA"/>
    <w:rsid w:val="00F20E91"/>
    <w:rsid w:val="00F21FFF"/>
    <w:rsid w:val="00F2281E"/>
    <w:rsid w:val="00F2352A"/>
    <w:rsid w:val="00F25CDF"/>
    <w:rsid w:val="00F2646B"/>
    <w:rsid w:val="00F27C55"/>
    <w:rsid w:val="00F30EE0"/>
    <w:rsid w:val="00F310DD"/>
    <w:rsid w:val="00F311F7"/>
    <w:rsid w:val="00F32144"/>
    <w:rsid w:val="00F33D10"/>
    <w:rsid w:val="00F346D3"/>
    <w:rsid w:val="00F35616"/>
    <w:rsid w:val="00F35DCC"/>
    <w:rsid w:val="00F3619E"/>
    <w:rsid w:val="00F40399"/>
    <w:rsid w:val="00F40986"/>
    <w:rsid w:val="00F40D4A"/>
    <w:rsid w:val="00F4180B"/>
    <w:rsid w:val="00F41D21"/>
    <w:rsid w:val="00F42917"/>
    <w:rsid w:val="00F42F6A"/>
    <w:rsid w:val="00F43AA2"/>
    <w:rsid w:val="00F441BB"/>
    <w:rsid w:val="00F450BC"/>
    <w:rsid w:val="00F4552C"/>
    <w:rsid w:val="00F45600"/>
    <w:rsid w:val="00F51214"/>
    <w:rsid w:val="00F5289A"/>
    <w:rsid w:val="00F53624"/>
    <w:rsid w:val="00F54DDC"/>
    <w:rsid w:val="00F5603E"/>
    <w:rsid w:val="00F563A6"/>
    <w:rsid w:val="00F56C54"/>
    <w:rsid w:val="00F570B6"/>
    <w:rsid w:val="00F5764F"/>
    <w:rsid w:val="00F61670"/>
    <w:rsid w:val="00F61B2C"/>
    <w:rsid w:val="00F61E92"/>
    <w:rsid w:val="00F626DD"/>
    <w:rsid w:val="00F63F4D"/>
    <w:rsid w:val="00F64D61"/>
    <w:rsid w:val="00F6581B"/>
    <w:rsid w:val="00F66F1D"/>
    <w:rsid w:val="00F700AD"/>
    <w:rsid w:val="00F71318"/>
    <w:rsid w:val="00F71CDF"/>
    <w:rsid w:val="00F756DE"/>
    <w:rsid w:val="00F758A8"/>
    <w:rsid w:val="00F75ADB"/>
    <w:rsid w:val="00F7643F"/>
    <w:rsid w:val="00F76C1C"/>
    <w:rsid w:val="00F7717A"/>
    <w:rsid w:val="00F807B8"/>
    <w:rsid w:val="00F84900"/>
    <w:rsid w:val="00F85A14"/>
    <w:rsid w:val="00F85C77"/>
    <w:rsid w:val="00F85F6D"/>
    <w:rsid w:val="00F85FF8"/>
    <w:rsid w:val="00F8731F"/>
    <w:rsid w:val="00F90246"/>
    <w:rsid w:val="00F9033B"/>
    <w:rsid w:val="00F90838"/>
    <w:rsid w:val="00F927D0"/>
    <w:rsid w:val="00F92B6D"/>
    <w:rsid w:val="00F92C56"/>
    <w:rsid w:val="00F9483F"/>
    <w:rsid w:val="00F94E34"/>
    <w:rsid w:val="00F96A4C"/>
    <w:rsid w:val="00FA0BE5"/>
    <w:rsid w:val="00FA4F90"/>
    <w:rsid w:val="00FA5C01"/>
    <w:rsid w:val="00FA647A"/>
    <w:rsid w:val="00FA6C11"/>
    <w:rsid w:val="00FA7FD5"/>
    <w:rsid w:val="00FB0B5F"/>
    <w:rsid w:val="00FB0C92"/>
    <w:rsid w:val="00FB2AD1"/>
    <w:rsid w:val="00FB3D65"/>
    <w:rsid w:val="00FB3DB3"/>
    <w:rsid w:val="00FB506D"/>
    <w:rsid w:val="00FB778F"/>
    <w:rsid w:val="00FB7DD6"/>
    <w:rsid w:val="00FC12B3"/>
    <w:rsid w:val="00FC2D46"/>
    <w:rsid w:val="00FC2F3C"/>
    <w:rsid w:val="00FC3559"/>
    <w:rsid w:val="00FC5212"/>
    <w:rsid w:val="00FC5F98"/>
    <w:rsid w:val="00FC7043"/>
    <w:rsid w:val="00FC7A90"/>
    <w:rsid w:val="00FD0F4D"/>
    <w:rsid w:val="00FD26F4"/>
    <w:rsid w:val="00FD30BE"/>
    <w:rsid w:val="00FD402B"/>
    <w:rsid w:val="00FD4F02"/>
    <w:rsid w:val="00FD4F21"/>
    <w:rsid w:val="00FD50B9"/>
    <w:rsid w:val="00FD534E"/>
    <w:rsid w:val="00FD5F69"/>
    <w:rsid w:val="00FD61AF"/>
    <w:rsid w:val="00FD73FB"/>
    <w:rsid w:val="00FE034E"/>
    <w:rsid w:val="00FE086D"/>
    <w:rsid w:val="00FE0A2C"/>
    <w:rsid w:val="00FE0CE4"/>
    <w:rsid w:val="00FE1E55"/>
    <w:rsid w:val="00FE638D"/>
    <w:rsid w:val="00FE6F55"/>
    <w:rsid w:val="00FE6F9F"/>
    <w:rsid w:val="00FE75F5"/>
    <w:rsid w:val="00FF0DEE"/>
    <w:rsid w:val="00FF163B"/>
    <w:rsid w:val="00FF3B1E"/>
    <w:rsid w:val="00FF410D"/>
    <w:rsid w:val="00FF4248"/>
    <w:rsid w:val="00FF44FD"/>
    <w:rsid w:val="00FF454B"/>
    <w:rsid w:val="00FF4ACD"/>
    <w:rsid w:val="00FF4EC3"/>
    <w:rsid w:val="00FF5A49"/>
    <w:rsid w:val="00FF5E28"/>
    <w:rsid w:val="00FF6824"/>
    <w:rsid w:val="0370DAE5"/>
    <w:rsid w:val="04DFAC21"/>
    <w:rsid w:val="04FD889C"/>
    <w:rsid w:val="04FE8CDC"/>
    <w:rsid w:val="0536BA2E"/>
    <w:rsid w:val="062E586A"/>
    <w:rsid w:val="0AFCBEC5"/>
    <w:rsid w:val="0B10E6AB"/>
    <w:rsid w:val="0B4B18B9"/>
    <w:rsid w:val="0DE8631D"/>
    <w:rsid w:val="0E5B9DB7"/>
    <w:rsid w:val="1051DD8D"/>
    <w:rsid w:val="113F96CB"/>
    <w:rsid w:val="14347726"/>
    <w:rsid w:val="15636000"/>
    <w:rsid w:val="158C7CBB"/>
    <w:rsid w:val="17A0C404"/>
    <w:rsid w:val="1870DC0B"/>
    <w:rsid w:val="190216A3"/>
    <w:rsid w:val="19D10432"/>
    <w:rsid w:val="1A485515"/>
    <w:rsid w:val="1E97F7CB"/>
    <w:rsid w:val="1F2ACBD0"/>
    <w:rsid w:val="21D06B19"/>
    <w:rsid w:val="224A24D5"/>
    <w:rsid w:val="230EC4DA"/>
    <w:rsid w:val="2384F57A"/>
    <w:rsid w:val="238A0E17"/>
    <w:rsid w:val="23C42367"/>
    <w:rsid w:val="25982685"/>
    <w:rsid w:val="25B9B666"/>
    <w:rsid w:val="27265AAD"/>
    <w:rsid w:val="27FC78C1"/>
    <w:rsid w:val="2810031E"/>
    <w:rsid w:val="2AFB89C8"/>
    <w:rsid w:val="2BB981A4"/>
    <w:rsid w:val="2D48D869"/>
    <w:rsid w:val="2E31F183"/>
    <w:rsid w:val="3181A3EB"/>
    <w:rsid w:val="327F0A27"/>
    <w:rsid w:val="33FA84F2"/>
    <w:rsid w:val="34F2FC49"/>
    <w:rsid w:val="3595BEF6"/>
    <w:rsid w:val="361D2EE0"/>
    <w:rsid w:val="37EC8778"/>
    <w:rsid w:val="3843BEF3"/>
    <w:rsid w:val="3895B325"/>
    <w:rsid w:val="3AAF1A4C"/>
    <w:rsid w:val="3B052781"/>
    <w:rsid w:val="3D55B1AA"/>
    <w:rsid w:val="3E1B8AE1"/>
    <w:rsid w:val="40984461"/>
    <w:rsid w:val="45656F9D"/>
    <w:rsid w:val="47D68EA8"/>
    <w:rsid w:val="48871DDB"/>
    <w:rsid w:val="4E172E43"/>
    <w:rsid w:val="507291F2"/>
    <w:rsid w:val="522BD228"/>
    <w:rsid w:val="52B0A503"/>
    <w:rsid w:val="54603B7F"/>
    <w:rsid w:val="55D86A08"/>
    <w:rsid w:val="5655E1E5"/>
    <w:rsid w:val="56E48A44"/>
    <w:rsid w:val="58550BBF"/>
    <w:rsid w:val="5B009A9A"/>
    <w:rsid w:val="5D85F1E3"/>
    <w:rsid w:val="5F462D5A"/>
    <w:rsid w:val="5F53F46F"/>
    <w:rsid w:val="5F8CEADB"/>
    <w:rsid w:val="5FCDDFC2"/>
    <w:rsid w:val="650E3682"/>
    <w:rsid w:val="662899AF"/>
    <w:rsid w:val="66476FAF"/>
    <w:rsid w:val="6BDEB174"/>
    <w:rsid w:val="6D0749F5"/>
    <w:rsid w:val="6D1A9664"/>
    <w:rsid w:val="6D6D2CBC"/>
    <w:rsid w:val="6E10D0EF"/>
    <w:rsid w:val="74858585"/>
    <w:rsid w:val="74D63DD7"/>
    <w:rsid w:val="753FD0DB"/>
    <w:rsid w:val="75A5D83E"/>
    <w:rsid w:val="75D8FDFE"/>
    <w:rsid w:val="796AE52C"/>
    <w:rsid w:val="7AE586E8"/>
    <w:rsid w:val="7BE70E33"/>
    <w:rsid w:val="7C847401"/>
    <w:rsid w:val="7D7F798F"/>
    <w:rsid w:val="7E346C4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DCBEE"/>
  <w15:chartTrackingRefBased/>
  <w15:docId w15:val="{BF3740E5-FF5D-486D-B1C4-14A29ECCD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FSHeading 1,Chapter heading"/>
    <w:basedOn w:val="Normal"/>
    <w:next w:val="Normal"/>
    <w:link w:val="Heading1Char"/>
    <w:uiPriority w:val="2"/>
    <w:qFormat/>
    <w:rsid w:val="00CC1A75"/>
    <w:pPr>
      <w:keepNext/>
      <w:spacing w:after="130" w:line="252" w:lineRule="auto"/>
      <w:outlineLvl w:val="0"/>
    </w:pPr>
    <w:rPr>
      <w:rFonts w:ascii="Open Sans" w:eastAsiaTheme="majorEastAsia" w:hAnsi="Open Sans" w:cstheme="majorBidi"/>
      <w:bCs/>
      <w:color w:val="0E495D"/>
      <w:kern w:val="0"/>
      <w:sz w:val="52"/>
      <w:szCs w:val="28"/>
      <w14:ligatures w14:val="none"/>
    </w:rPr>
  </w:style>
  <w:style w:type="paragraph" w:styleId="Heading2">
    <w:name w:val="heading 2"/>
    <w:aliases w:val="FS Heading 2"/>
    <w:basedOn w:val="Normal"/>
    <w:next w:val="Normal"/>
    <w:link w:val="Heading2Char"/>
    <w:uiPriority w:val="9"/>
    <w:qFormat/>
    <w:rsid w:val="00CC1A75"/>
    <w:pPr>
      <w:keepNext/>
      <w:keepLines/>
      <w:spacing w:after="180"/>
      <w:outlineLvl w:val="1"/>
    </w:pPr>
    <w:rPr>
      <w:rFonts w:ascii="Open Sans" w:eastAsia="Calibri" w:hAnsi="Open Sans" w:cs="Open Sans"/>
      <w:b/>
      <w:color w:val="0E495D"/>
      <w:kern w:val="0"/>
      <w:sz w:val="44"/>
      <w:szCs w:val="44"/>
      <w14:ligatures w14:val="none"/>
    </w:rPr>
  </w:style>
  <w:style w:type="paragraph" w:styleId="Heading3">
    <w:name w:val="heading 3"/>
    <w:aliases w:val="FS Heading 3"/>
    <w:basedOn w:val="Normal"/>
    <w:next w:val="Normal"/>
    <w:link w:val="Heading3Char"/>
    <w:autoRedefine/>
    <w:uiPriority w:val="2"/>
    <w:qFormat/>
    <w:rsid w:val="004D5B99"/>
    <w:pPr>
      <w:keepNext/>
      <w:keepLines/>
      <w:numPr>
        <w:ilvl w:val="1"/>
      </w:numPr>
      <w:shd w:val="clear" w:color="auto" w:fill="C2D69B"/>
      <w:spacing w:line="252" w:lineRule="auto"/>
      <w:ind w:left="851" w:hanging="851"/>
      <w:outlineLvl w:val="2"/>
    </w:pPr>
    <w:rPr>
      <w:rFonts w:ascii="Arial" w:eastAsia="Arial" w:hAnsi="Arial" w:cs="Arial"/>
      <w:b/>
      <w:bCs/>
      <w:color w:val="000000" w:themeColor="text1"/>
      <w:kern w:val="0"/>
      <w:sz w:val="22"/>
      <w:szCs w:val="22"/>
      <w:lang w:eastAsia="en-GB"/>
      <w14:ligatures w14:val="none"/>
    </w:rPr>
  </w:style>
  <w:style w:type="paragraph" w:styleId="Heading4">
    <w:name w:val="heading 4"/>
    <w:aliases w:val="FS Heading 4"/>
    <w:basedOn w:val="Normal"/>
    <w:next w:val="Normal"/>
    <w:link w:val="Heading4Char"/>
    <w:uiPriority w:val="2"/>
    <w:qFormat/>
    <w:rsid w:val="00CC1A75"/>
    <w:pPr>
      <w:keepNext/>
      <w:keepLines/>
      <w:spacing w:before="240" w:after="80" w:line="252" w:lineRule="auto"/>
      <w:outlineLvl w:val="3"/>
    </w:pPr>
    <w:rPr>
      <w:rFonts w:ascii="Open Sans" w:eastAsia="Times New Roman" w:hAnsi="Open Sans" w:cs="Open Sans"/>
      <w:b/>
      <w:color w:val="0E495D"/>
      <w:kern w:val="0"/>
      <w:sz w:val="26"/>
      <w:szCs w:val="26"/>
      <w:lang w:eastAsia="en-GB"/>
      <w14:ligatures w14:val="none"/>
    </w:rPr>
  </w:style>
  <w:style w:type="paragraph" w:styleId="Heading5">
    <w:name w:val="heading 5"/>
    <w:aliases w:val="FSHeading 5,Subheading 3"/>
    <w:basedOn w:val="Normal"/>
    <w:next w:val="Normal"/>
    <w:link w:val="Heading5Char"/>
    <w:uiPriority w:val="2"/>
    <w:unhideWhenUsed/>
    <w:qFormat/>
    <w:rsid w:val="00CC1A75"/>
    <w:pPr>
      <w:keepNext/>
      <w:spacing w:before="240" w:after="130" w:line="252" w:lineRule="auto"/>
      <w:outlineLvl w:val="4"/>
    </w:pPr>
    <w:rPr>
      <w:rFonts w:ascii="Open Sans" w:eastAsiaTheme="majorEastAsia" w:hAnsi="Open Sans" w:cstheme="majorBidi"/>
      <w:i/>
      <w:color w:val="2E3037"/>
      <w:kern w:val="0"/>
      <w:sz w:val="19"/>
      <w:szCs w:val="22"/>
      <w14:ligatures w14:val="none"/>
    </w:rPr>
  </w:style>
  <w:style w:type="paragraph" w:styleId="Heading6">
    <w:name w:val="heading 6"/>
    <w:basedOn w:val="Normal"/>
    <w:next w:val="Normal"/>
    <w:link w:val="Heading6Char"/>
    <w:uiPriority w:val="9"/>
    <w:semiHidden/>
    <w:unhideWhenUsed/>
    <w:qFormat/>
    <w:rsid w:val="007264A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64A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64A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64A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FSFooter,FS Footer"/>
    <w:basedOn w:val="Normal"/>
    <w:link w:val="FooterChar"/>
    <w:uiPriority w:val="99"/>
    <w:qFormat/>
    <w:rsid w:val="00CC1A75"/>
    <w:pPr>
      <w:tabs>
        <w:tab w:val="left" w:pos="8505"/>
      </w:tabs>
      <w:spacing w:after="130" w:line="252" w:lineRule="auto"/>
    </w:pPr>
    <w:rPr>
      <w:rFonts w:ascii="Open Sans" w:hAnsi="Open Sans" w:cs="Open Sans"/>
      <w:color w:val="0A4865"/>
      <w:kern w:val="0"/>
      <w:sz w:val="18"/>
      <w:szCs w:val="18"/>
      <w14:ligatures w14:val="none"/>
    </w:rPr>
  </w:style>
  <w:style w:type="character" w:customStyle="1" w:styleId="FooterChar">
    <w:name w:val="Footer Char"/>
    <w:aliases w:val="FSFooter Char,FS Footer Char"/>
    <w:basedOn w:val="DefaultParagraphFont"/>
    <w:link w:val="Footer"/>
    <w:uiPriority w:val="99"/>
    <w:rsid w:val="00CC1A75"/>
    <w:rPr>
      <w:rFonts w:ascii="Open Sans" w:hAnsi="Open Sans" w:cs="Open Sans"/>
      <w:color w:val="0A4865"/>
      <w:kern w:val="0"/>
      <w:sz w:val="18"/>
      <w:szCs w:val="18"/>
      <w14:ligatures w14:val="none"/>
    </w:rPr>
  </w:style>
  <w:style w:type="paragraph" w:styleId="FootnoteText">
    <w:name w:val="footnote text"/>
    <w:aliases w:val="FS Footnotes"/>
    <w:basedOn w:val="Normal"/>
    <w:link w:val="FootnoteTextChar"/>
    <w:uiPriority w:val="5"/>
    <w:qFormat/>
    <w:rsid w:val="00CC1A75"/>
    <w:pPr>
      <w:keepLines/>
      <w:spacing w:after="130" w:line="252" w:lineRule="auto"/>
    </w:pPr>
    <w:rPr>
      <w:rFonts w:ascii="Open Sans" w:hAnsi="Open Sans" w:cs="Arial"/>
      <w:color w:val="0A4865"/>
      <w:kern w:val="0"/>
      <w:sz w:val="18"/>
      <w:szCs w:val="20"/>
      <w14:ligatures w14:val="none"/>
    </w:rPr>
  </w:style>
  <w:style w:type="character" w:customStyle="1" w:styleId="FootnoteTextChar">
    <w:name w:val="Footnote Text Char"/>
    <w:aliases w:val="FS Footnotes Char"/>
    <w:basedOn w:val="DefaultParagraphFont"/>
    <w:link w:val="FootnoteText"/>
    <w:uiPriority w:val="5"/>
    <w:rsid w:val="00CC1A75"/>
    <w:rPr>
      <w:rFonts w:ascii="Open Sans" w:hAnsi="Open Sans" w:cs="Arial"/>
      <w:color w:val="0A4865"/>
      <w:kern w:val="0"/>
      <w:sz w:val="18"/>
      <w:szCs w:val="20"/>
      <w14:ligatures w14:val="none"/>
    </w:rPr>
  </w:style>
  <w:style w:type="paragraph" w:customStyle="1" w:styleId="FSCopyrightHeading">
    <w:name w:val="FS Copyright Heading"/>
    <w:basedOn w:val="Normal"/>
    <w:rsid w:val="00CC1A75"/>
    <w:pPr>
      <w:spacing w:before="360" w:after="160"/>
    </w:pPr>
    <w:rPr>
      <w:rFonts w:ascii="Open Sans" w:hAnsi="Open Sans" w:cs="Arial"/>
      <w:b/>
      <w:bCs/>
      <w:color w:val="2E3037"/>
      <w:kern w:val="0"/>
      <w:sz w:val="19"/>
      <w:szCs w:val="22"/>
      <w:lang w:val="en-GB"/>
      <w14:ligatures w14:val="none"/>
    </w:rPr>
  </w:style>
  <w:style w:type="paragraph" w:customStyle="1" w:styleId="FSFigureHeading">
    <w:name w:val="FS Figure Heading"/>
    <w:basedOn w:val="Caption"/>
    <w:qFormat/>
    <w:rsid w:val="00CC1A75"/>
    <w:pPr>
      <w:keepNext/>
      <w:spacing w:before="240" w:after="130" w:line="252" w:lineRule="auto"/>
    </w:pPr>
    <w:rPr>
      <w:rFonts w:ascii="Open Sans" w:hAnsi="Open Sans" w:cs="Open Sans"/>
      <w:i w:val="0"/>
      <w:color w:val="0A4865"/>
      <w:kern w:val="0"/>
      <w14:ligatures w14:val="none"/>
    </w:rPr>
  </w:style>
  <w:style w:type="paragraph" w:styleId="Caption">
    <w:name w:val="caption"/>
    <w:basedOn w:val="Normal"/>
    <w:next w:val="Normal"/>
    <w:uiPriority w:val="35"/>
    <w:semiHidden/>
    <w:unhideWhenUsed/>
    <w:qFormat/>
    <w:rsid w:val="00CC1A75"/>
    <w:pPr>
      <w:spacing w:after="200"/>
    </w:pPr>
    <w:rPr>
      <w:i/>
      <w:iCs/>
      <w:color w:val="0E2841" w:themeColor="text2"/>
      <w:sz w:val="18"/>
      <w:szCs w:val="18"/>
    </w:rPr>
  </w:style>
  <w:style w:type="paragraph" w:customStyle="1" w:styleId="FSHeading1">
    <w:name w:val="FS Heading 1"/>
    <w:basedOn w:val="Normal"/>
    <w:qFormat/>
    <w:rsid w:val="00CC1A75"/>
    <w:pPr>
      <w:spacing w:after="300" w:line="192" w:lineRule="auto"/>
    </w:pPr>
    <w:rPr>
      <w:rFonts w:ascii="Open Sans" w:hAnsi="Open Sans" w:cs="Open Sans"/>
      <w:color w:val="BCD8E3"/>
      <w:kern w:val="0"/>
      <w:sz w:val="100"/>
      <w:szCs w:val="100"/>
      <w14:ligatures w14:val="none"/>
    </w:rPr>
  </w:style>
  <w:style w:type="paragraph" w:customStyle="1" w:styleId="FSNormalStyle">
    <w:name w:val="FS Normal Style"/>
    <w:basedOn w:val="Normal"/>
    <w:qFormat/>
    <w:rsid w:val="002B5260"/>
    <w:pPr>
      <w:spacing w:after="130" w:line="252" w:lineRule="auto"/>
    </w:pPr>
    <w:rPr>
      <w:rFonts w:ascii="Open Sans" w:hAnsi="Open Sans" w:cs="Open Sans"/>
      <w:color w:val="2E3037"/>
      <w:kern w:val="0"/>
      <w:sz w:val="20"/>
      <w:szCs w:val="22"/>
      <w:lang w:val="en-GB"/>
      <w14:ligatures w14:val="none"/>
    </w:rPr>
  </w:style>
  <w:style w:type="paragraph" w:customStyle="1" w:styleId="FSHighlightBox-Blue">
    <w:name w:val="FS Highlight Box - Blue"/>
    <w:basedOn w:val="FSNormalStyle"/>
    <w:qFormat/>
    <w:rsid w:val="00CC1A75"/>
    <w:pPr>
      <w:pBdr>
        <w:top w:val="single" w:sz="8" w:space="6" w:color="7AC5C4"/>
        <w:left w:val="single" w:sz="8" w:space="5" w:color="7AC5C4"/>
        <w:bottom w:val="single" w:sz="8" w:space="6" w:color="7AC5C4"/>
        <w:right w:val="single" w:sz="8" w:space="5" w:color="7AC5C4"/>
      </w:pBdr>
      <w:shd w:val="clear" w:color="auto" w:fill="E2ECF1"/>
      <w:spacing w:before="120"/>
    </w:pPr>
  </w:style>
  <w:style w:type="paragraph" w:customStyle="1" w:styleId="FSHighlightBox-Magenta">
    <w:name w:val="FS Highlight Box - Magenta"/>
    <w:basedOn w:val="Normal"/>
    <w:qFormat/>
    <w:rsid w:val="00CC1A75"/>
    <w:pPr>
      <w:pBdr>
        <w:top w:val="single" w:sz="8" w:space="6" w:color="86235F"/>
        <w:left w:val="single" w:sz="8" w:space="5" w:color="86235F"/>
        <w:bottom w:val="single" w:sz="8" w:space="6" w:color="86235F"/>
        <w:right w:val="single" w:sz="8" w:space="5" w:color="86235F"/>
      </w:pBdr>
      <w:shd w:val="clear" w:color="auto" w:fill="E9DEE3"/>
      <w:spacing w:before="120" w:after="130"/>
    </w:pPr>
    <w:rPr>
      <w:rFonts w:ascii="Open Sans" w:hAnsi="Open Sans" w:cs="Open Sans"/>
      <w:color w:val="2E3037"/>
      <w:kern w:val="0"/>
      <w:sz w:val="20"/>
      <w:szCs w:val="22"/>
      <w14:ligatures w14:val="none"/>
    </w:rPr>
  </w:style>
  <w:style w:type="paragraph" w:customStyle="1" w:styleId="FSHighlightBoxBulletL1Magenta">
    <w:name w:val="FS Highlight Box Bullet L1 Magenta"/>
    <w:link w:val="FSHighlightBoxBulletL1MagentaChar"/>
    <w:qFormat/>
    <w:rsid w:val="00CC1A75"/>
    <w:pPr>
      <w:numPr>
        <w:numId w:val="1"/>
      </w:numPr>
      <w:pBdr>
        <w:top w:val="single" w:sz="8" w:space="6" w:color="86235F"/>
        <w:left w:val="single" w:sz="8" w:space="5" w:color="86235F"/>
        <w:bottom w:val="single" w:sz="8" w:space="6" w:color="86235F"/>
        <w:right w:val="single" w:sz="8" w:space="5" w:color="86235F"/>
      </w:pBdr>
      <w:shd w:val="clear" w:color="auto" w:fill="E9DEE3"/>
      <w:spacing w:after="160"/>
    </w:pPr>
    <w:rPr>
      <w:rFonts w:ascii="Open Sans" w:eastAsia="Times New Roman" w:hAnsi="Open Sans" w:cs="Open Sans"/>
      <w:color w:val="2E3037"/>
      <w:kern w:val="0"/>
      <w:sz w:val="19"/>
      <w14:ligatures w14:val="none"/>
    </w:rPr>
  </w:style>
  <w:style w:type="character" w:customStyle="1" w:styleId="FSHighlightBoxBulletL1MagentaChar">
    <w:name w:val="FS Highlight Box Bullet L1 Magenta Char"/>
    <w:basedOn w:val="DefaultParagraphFont"/>
    <w:link w:val="FSHighlightBoxBulletL1Magenta"/>
    <w:rsid w:val="00CC1A75"/>
    <w:rPr>
      <w:rFonts w:ascii="Open Sans" w:eastAsia="Times New Roman" w:hAnsi="Open Sans" w:cs="Open Sans"/>
      <w:color w:val="2E3037"/>
      <w:kern w:val="0"/>
      <w:sz w:val="19"/>
      <w:shd w:val="clear" w:color="auto" w:fill="E9DEE3"/>
      <w14:ligatures w14:val="none"/>
    </w:rPr>
  </w:style>
  <w:style w:type="paragraph" w:customStyle="1" w:styleId="FSHighlightBoxBulletL1Blue">
    <w:name w:val="FS Highlight Box Bullet L1 Blue"/>
    <w:basedOn w:val="FSHighlightBoxBulletL1Magenta"/>
    <w:rsid w:val="00CC1A75"/>
    <w:pPr>
      <w:pBdr>
        <w:top w:val="single" w:sz="8" w:space="6" w:color="7AC5C4"/>
        <w:left w:val="single" w:sz="8" w:space="5" w:color="7AC5C4"/>
        <w:bottom w:val="single" w:sz="8" w:space="6" w:color="7AC5C4"/>
        <w:right w:val="single" w:sz="8" w:space="5" w:color="7AC5C4"/>
      </w:pBdr>
      <w:shd w:val="clear" w:color="auto" w:fill="E2ECF1"/>
      <w:ind w:left="284" w:hanging="284"/>
    </w:pPr>
  </w:style>
  <w:style w:type="paragraph" w:customStyle="1" w:styleId="FSBullet1">
    <w:name w:val="FSBullet 1"/>
    <w:basedOn w:val="Normal"/>
    <w:next w:val="Normal"/>
    <w:link w:val="FSBullet1Char"/>
    <w:qFormat/>
    <w:locked/>
    <w:rsid w:val="00CC1A75"/>
    <w:pPr>
      <w:spacing w:after="140" w:line="252" w:lineRule="auto"/>
      <w:ind w:left="568" w:hanging="284"/>
    </w:pPr>
    <w:rPr>
      <w:rFonts w:ascii="Open Sans" w:eastAsia="Times New Roman" w:hAnsi="Open Sans" w:cs="Open Sans"/>
      <w:color w:val="2E3037"/>
      <w:kern w:val="0"/>
      <w:sz w:val="19"/>
      <w14:ligatures w14:val="none"/>
    </w:rPr>
  </w:style>
  <w:style w:type="character" w:customStyle="1" w:styleId="FSBullet1Char">
    <w:name w:val="FSBullet 1 Char"/>
    <w:basedOn w:val="DefaultParagraphFont"/>
    <w:link w:val="FSBullet1"/>
    <w:rsid w:val="00CC1A75"/>
    <w:rPr>
      <w:rFonts w:ascii="Open Sans" w:eastAsia="Times New Roman" w:hAnsi="Open Sans" w:cs="Open Sans"/>
      <w:color w:val="2E3037"/>
      <w:kern w:val="0"/>
      <w:sz w:val="19"/>
      <w14:ligatures w14:val="none"/>
    </w:rPr>
  </w:style>
  <w:style w:type="paragraph" w:customStyle="1" w:styleId="FSHighlightBoxBulletList-Blue">
    <w:name w:val="FS Highlight Box Bullet List - Blue"/>
    <w:basedOn w:val="FSBullet1"/>
    <w:qFormat/>
    <w:rsid w:val="00CC1A75"/>
    <w:pPr>
      <w:pBdr>
        <w:top w:val="single" w:sz="8" w:space="6" w:color="7AC5C4"/>
        <w:left w:val="single" w:sz="8" w:space="5" w:color="7AC5C4"/>
        <w:bottom w:val="single" w:sz="8" w:space="6" w:color="7AC5C4"/>
        <w:right w:val="single" w:sz="8" w:space="5" w:color="7AC5C4"/>
      </w:pBdr>
      <w:shd w:val="clear" w:color="auto" w:fill="E2ECF1"/>
      <w:ind w:left="284"/>
    </w:pPr>
  </w:style>
  <w:style w:type="paragraph" w:customStyle="1" w:styleId="FSHighlightTitle-Blue">
    <w:name w:val="FS Highlight Title - Blue"/>
    <w:basedOn w:val="FSHighlightBox-Blue"/>
    <w:qFormat/>
    <w:rsid w:val="00CC1A75"/>
    <w:pPr>
      <w:spacing w:before="240" w:after="40"/>
    </w:pPr>
    <w:rPr>
      <w:bCs/>
      <w:color w:val="084865"/>
      <w:sz w:val="30"/>
    </w:rPr>
  </w:style>
  <w:style w:type="paragraph" w:customStyle="1" w:styleId="FSHighlightBoxHeadingLevel2-Blue">
    <w:name w:val="FS Highlight Box Heading Level 2- Blue"/>
    <w:basedOn w:val="FSHighlightTitle-Blue"/>
    <w:rsid w:val="00CC1A75"/>
    <w:pPr>
      <w:spacing w:before="120"/>
    </w:pPr>
    <w:rPr>
      <w:sz w:val="24"/>
    </w:rPr>
  </w:style>
  <w:style w:type="paragraph" w:customStyle="1" w:styleId="FSHighlightBoxHeadingLevel2-Magenta">
    <w:name w:val="FS Highlight Box Heading Level 2- Magenta"/>
    <w:basedOn w:val="FSHighlightBoxHeadingLevel2-Blue"/>
    <w:rsid w:val="00CC1A75"/>
    <w:pPr>
      <w:pBdr>
        <w:top w:val="single" w:sz="8" w:space="6" w:color="86235F"/>
        <w:left w:val="single" w:sz="8" w:space="5" w:color="86235F"/>
        <w:bottom w:val="single" w:sz="8" w:space="6" w:color="86235F"/>
        <w:right w:val="single" w:sz="8" w:space="5" w:color="86235F"/>
      </w:pBdr>
      <w:shd w:val="clear" w:color="auto" w:fill="E9DEE3"/>
    </w:pPr>
    <w:rPr>
      <w:color w:val="86235F"/>
    </w:rPr>
  </w:style>
  <w:style w:type="paragraph" w:customStyle="1" w:styleId="FSHighlightTitle-Magenta">
    <w:name w:val="FS Highlight Title - Magenta"/>
    <w:basedOn w:val="Normal"/>
    <w:qFormat/>
    <w:rsid w:val="00CC1A75"/>
    <w:pPr>
      <w:pBdr>
        <w:top w:val="single" w:sz="8" w:space="6" w:color="86235F"/>
        <w:left w:val="single" w:sz="8" w:space="5" w:color="86235F"/>
        <w:bottom w:val="single" w:sz="8" w:space="6" w:color="86235F"/>
        <w:right w:val="single" w:sz="8" w:space="5" w:color="86235F"/>
      </w:pBdr>
      <w:shd w:val="clear" w:color="auto" w:fill="E9DEE3"/>
      <w:spacing w:after="100"/>
    </w:pPr>
    <w:rPr>
      <w:rFonts w:ascii="Open Sans" w:hAnsi="Open Sans" w:cs="Open Sans"/>
      <w:color w:val="86235F"/>
      <w:kern w:val="0"/>
      <w:sz w:val="30"/>
      <w:szCs w:val="22"/>
      <w14:ligatures w14:val="none"/>
    </w:rPr>
  </w:style>
  <w:style w:type="paragraph" w:customStyle="1" w:styleId="FSHighlightsboxbulletmagentaTEST">
    <w:name w:val="FS Highlights box bullet magenta TEST"/>
    <w:basedOn w:val="FSHighlightBoxBulletL1Magenta"/>
    <w:link w:val="FSHighlightsboxbulletmagentaTESTChar"/>
    <w:qFormat/>
    <w:rsid w:val="00CC1A75"/>
    <w:pPr>
      <w:numPr>
        <w:numId w:val="2"/>
      </w:numPr>
    </w:pPr>
  </w:style>
  <w:style w:type="character" w:customStyle="1" w:styleId="FSHighlightsboxbulletmagentaTESTChar">
    <w:name w:val="FS Highlights box bullet magenta TEST Char"/>
    <w:basedOn w:val="FSHighlightBoxBulletL1MagentaChar"/>
    <w:link w:val="FSHighlightsboxbulletmagentaTEST"/>
    <w:rsid w:val="00CC1A75"/>
    <w:rPr>
      <w:rFonts w:ascii="Open Sans" w:eastAsia="Times New Roman" w:hAnsi="Open Sans" w:cs="Open Sans"/>
      <w:color w:val="2E3037"/>
      <w:kern w:val="0"/>
      <w:sz w:val="19"/>
      <w:shd w:val="clear" w:color="auto" w:fill="E9DEE3"/>
      <w14:ligatures w14:val="none"/>
    </w:rPr>
  </w:style>
  <w:style w:type="paragraph" w:customStyle="1" w:styleId="FSBulletlist">
    <w:name w:val="FSBullet list"/>
    <w:basedOn w:val="FSBullet1"/>
    <w:link w:val="FSBulletlistChar"/>
    <w:uiPriority w:val="5"/>
    <w:qFormat/>
    <w:locked/>
    <w:rsid w:val="00CC1A75"/>
    <w:pPr>
      <w:ind w:left="284"/>
    </w:pPr>
  </w:style>
  <w:style w:type="character" w:customStyle="1" w:styleId="FSBulletlistChar">
    <w:name w:val="FSBullet list Char"/>
    <w:basedOn w:val="DefaultParagraphFont"/>
    <w:link w:val="FSBulletlist"/>
    <w:uiPriority w:val="5"/>
    <w:rsid w:val="00CC1A75"/>
    <w:rPr>
      <w:rFonts w:ascii="Open Sans" w:eastAsia="Times New Roman" w:hAnsi="Open Sans" w:cs="Open Sans"/>
      <w:color w:val="2E3037"/>
      <w:kern w:val="0"/>
      <w:sz w:val="19"/>
      <w14:ligatures w14:val="none"/>
    </w:rPr>
  </w:style>
  <w:style w:type="paragraph" w:customStyle="1" w:styleId="FSNumberList">
    <w:name w:val="FS Number List"/>
    <w:basedOn w:val="FSBulletlist"/>
    <w:uiPriority w:val="5"/>
    <w:qFormat/>
    <w:rsid w:val="00CC1A75"/>
    <w:pPr>
      <w:numPr>
        <w:numId w:val="3"/>
      </w:numPr>
    </w:pPr>
  </w:style>
  <w:style w:type="paragraph" w:customStyle="1" w:styleId="FSSubtitle">
    <w:name w:val="FS Subtitle"/>
    <w:basedOn w:val="Normal"/>
    <w:qFormat/>
    <w:rsid w:val="00CC1A75"/>
    <w:pPr>
      <w:spacing w:after="1440"/>
    </w:pPr>
    <w:rPr>
      <w:rFonts w:ascii="Open Sans" w:hAnsi="Open Sans" w:cs="Open Sans"/>
      <w:color w:val="FFFFFF" w:themeColor="background1"/>
      <w:kern w:val="0"/>
      <w:sz w:val="26"/>
      <w:szCs w:val="26"/>
      <w14:ligatures w14:val="none"/>
    </w:rPr>
  </w:style>
  <w:style w:type="table" w:customStyle="1" w:styleId="FSTable1">
    <w:name w:val="FS Table 1"/>
    <w:basedOn w:val="TableNormal"/>
    <w:uiPriority w:val="99"/>
    <w:rsid w:val="00CC1A75"/>
    <w:rPr>
      <w:rFonts w:ascii="Open Sans" w:hAnsi="Open Sans" w:cs="Arial"/>
      <w:color w:val="2E3037"/>
      <w:kern w:val="0"/>
      <w:sz w:val="19"/>
      <w:szCs w:val="22"/>
      <w14:ligatures w14:val="none"/>
    </w:rPr>
    <w:tblPr/>
    <w:tblStylePr w:type="firstRow">
      <w:rPr>
        <w:color w:val="FFFFFF" w:themeColor="background1"/>
      </w:rPr>
    </w:tblStylePr>
  </w:style>
  <w:style w:type="table" w:customStyle="1" w:styleId="FSTable2">
    <w:name w:val="FS Table 2"/>
    <w:basedOn w:val="TableNormal"/>
    <w:uiPriority w:val="99"/>
    <w:rsid w:val="00CC1A75"/>
    <w:rPr>
      <w:rFonts w:ascii="Open Sans" w:hAnsi="Open Sans" w:cs="Arial"/>
      <w:color w:val="2E3037"/>
      <w:kern w:val="0"/>
      <w:sz w:val="22"/>
      <w:szCs w:val="22"/>
      <w14:ligatures w14:val="none"/>
    </w:rPr>
    <w:tblPr/>
    <w:tblStylePr w:type="firstRow">
      <w:rPr>
        <w:color w:val="FFFFFF" w:themeColor="background1"/>
      </w:rPr>
    </w:tblStylePr>
  </w:style>
  <w:style w:type="paragraph" w:customStyle="1" w:styleId="FSTitle">
    <w:name w:val="FS Title"/>
    <w:qFormat/>
    <w:rsid w:val="00CC1A75"/>
    <w:pPr>
      <w:spacing w:after="280"/>
    </w:pPr>
    <w:rPr>
      <w:rFonts w:ascii="Open Sans" w:hAnsi="Open Sans" w:cs="Open Sans"/>
      <w:b/>
      <w:bCs/>
      <w:color w:val="BCD8E3"/>
      <w:kern w:val="0"/>
      <w:sz w:val="60"/>
      <w:szCs w:val="60"/>
      <w14:ligatures w14:val="none"/>
    </w:rPr>
  </w:style>
  <w:style w:type="paragraph" w:customStyle="1" w:styleId="FSBullet2">
    <w:name w:val="FSBullet 2"/>
    <w:basedOn w:val="Normal"/>
    <w:uiPriority w:val="6"/>
    <w:qFormat/>
    <w:locked/>
    <w:rsid w:val="00CC1A75"/>
    <w:pPr>
      <w:numPr>
        <w:numId w:val="4"/>
      </w:numPr>
      <w:spacing w:after="140" w:line="252" w:lineRule="auto"/>
    </w:pPr>
    <w:rPr>
      <w:rFonts w:ascii="Open Sans" w:hAnsi="Open Sans" w:cs="Open Sans"/>
      <w:color w:val="2E3037"/>
      <w:kern w:val="0"/>
      <w:sz w:val="19"/>
      <w:szCs w:val="22"/>
      <w14:ligatures w14:val="none"/>
    </w:rPr>
  </w:style>
  <w:style w:type="paragraph" w:customStyle="1" w:styleId="FSBullet3">
    <w:name w:val="FSBullet 3"/>
    <w:basedOn w:val="Normal"/>
    <w:uiPriority w:val="6"/>
    <w:qFormat/>
    <w:locked/>
    <w:rsid w:val="00CC1A75"/>
    <w:pPr>
      <w:keepNext/>
      <w:numPr>
        <w:numId w:val="5"/>
      </w:numPr>
      <w:spacing w:after="140" w:line="252" w:lineRule="auto"/>
    </w:pPr>
    <w:rPr>
      <w:rFonts w:ascii="Open Sans" w:hAnsi="Open Sans" w:cs="Open Sans"/>
      <w:color w:val="2E3037"/>
      <w:kern w:val="0"/>
      <w:sz w:val="19"/>
      <w:szCs w:val="19"/>
      <w14:ligatures w14:val="none"/>
    </w:rPr>
  </w:style>
  <w:style w:type="paragraph" w:customStyle="1" w:styleId="FSCaption">
    <w:name w:val="FSCaption"/>
    <w:basedOn w:val="Normal"/>
    <w:uiPriority w:val="9"/>
    <w:qFormat/>
    <w:locked/>
    <w:rsid w:val="00CC1A75"/>
    <w:pPr>
      <w:keepNext/>
      <w:keepLines/>
      <w:spacing w:before="120" w:after="130" w:line="252" w:lineRule="auto"/>
    </w:pPr>
    <w:rPr>
      <w:rFonts w:ascii="Open Sans" w:hAnsi="Open Sans" w:cs="Arial"/>
      <w:i/>
      <w:color w:val="2E3037"/>
      <w:kern w:val="0"/>
      <w:sz w:val="16"/>
      <w:szCs w:val="16"/>
      <w14:ligatures w14:val="none"/>
    </w:rPr>
  </w:style>
  <w:style w:type="paragraph" w:customStyle="1" w:styleId="FSCFootnote">
    <w:name w:val="FSCFootnote"/>
    <w:basedOn w:val="Normal"/>
    <w:next w:val="Normal"/>
    <w:uiPriority w:val="17"/>
    <w:qFormat/>
    <w:locked/>
    <w:rsid w:val="00CC1A75"/>
    <w:pPr>
      <w:spacing w:after="130" w:line="252" w:lineRule="auto"/>
    </w:pPr>
    <w:rPr>
      <w:rFonts w:ascii="Open Sans" w:eastAsia="Times New Roman" w:hAnsi="Open Sans" w:cs="Times New Roman"/>
      <w:color w:val="0A4865"/>
      <w:kern w:val="0"/>
      <w:sz w:val="18"/>
      <w:szCs w:val="20"/>
      <w14:ligatures w14:val="none"/>
    </w:rPr>
  </w:style>
  <w:style w:type="paragraph" w:customStyle="1" w:styleId="FSCFooter">
    <w:name w:val="FSCFooter"/>
    <w:basedOn w:val="FSCFootnote"/>
    <w:uiPriority w:val="17"/>
    <w:qFormat/>
    <w:locked/>
    <w:rsid w:val="00CC1A75"/>
    <w:pPr>
      <w:tabs>
        <w:tab w:val="center" w:pos="4536"/>
        <w:tab w:val="right" w:pos="9070"/>
      </w:tabs>
    </w:pPr>
    <w:rPr>
      <w:szCs w:val="18"/>
    </w:rPr>
  </w:style>
  <w:style w:type="paragraph" w:customStyle="1" w:styleId="FSNumberlist0">
    <w:name w:val="FSNumber list"/>
    <w:basedOn w:val="FSBulletlist"/>
    <w:uiPriority w:val="5"/>
    <w:qFormat/>
    <w:rsid w:val="00CC1A75"/>
    <w:pPr>
      <w:spacing w:before="120" w:after="120" w:line="240" w:lineRule="auto"/>
      <w:ind w:left="720" w:hanging="360"/>
    </w:pPr>
    <w:rPr>
      <w:rFonts w:ascii="Arial" w:eastAsiaTheme="minorHAnsi" w:hAnsi="Arial" w:cs="Arial"/>
      <w:sz w:val="22"/>
      <w:szCs w:val="22"/>
      <w:lang w:eastAsia="en-GB"/>
    </w:rPr>
  </w:style>
  <w:style w:type="paragraph" w:customStyle="1" w:styleId="FSPagenumber">
    <w:name w:val="FSPage number"/>
    <w:basedOn w:val="Normal"/>
    <w:uiPriority w:val="1"/>
    <w:qFormat/>
    <w:locked/>
    <w:rsid w:val="00CC1A75"/>
    <w:pPr>
      <w:spacing w:after="130" w:line="252" w:lineRule="auto"/>
      <w:jc w:val="center"/>
    </w:pPr>
    <w:rPr>
      <w:rFonts w:ascii="Open Sans" w:hAnsi="Open Sans" w:cs="Arial"/>
      <w:color w:val="2E3037"/>
      <w:kern w:val="0"/>
      <w:sz w:val="20"/>
      <w:szCs w:val="20"/>
      <w14:ligatures w14:val="none"/>
    </w:rPr>
  </w:style>
  <w:style w:type="paragraph" w:customStyle="1" w:styleId="FSTableColumnRowheading">
    <w:name w:val="FSTable Column/Row heading"/>
    <w:basedOn w:val="Normal"/>
    <w:uiPriority w:val="8"/>
    <w:qFormat/>
    <w:locked/>
    <w:rsid w:val="00CC1A75"/>
    <w:pPr>
      <w:spacing w:before="120" w:after="120" w:line="252" w:lineRule="auto"/>
    </w:pPr>
    <w:rPr>
      <w:rFonts w:ascii="Open Sans" w:hAnsi="Open Sans" w:cs="Arial"/>
      <w:b/>
      <w:color w:val="2E3037"/>
      <w:kern w:val="0"/>
      <w:sz w:val="20"/>
      <w:szCs w:val="20"/>
      <w14:ligatures w14:val="none"/>
    </w:rPr>
  </w:style>
  <w:style w:type="paragraph" w:customStyle="1" w:styleId="FSTableFigureHeading">
    <w:name w:val="FSTable/Figure Heading"/>
    <w:basedOn w:val="Normal"/>
    <w:uiPriority w:val="7"/>
    <w:qFormat/>
    <w:locked/>
    <w:rsid w:val="00CC1A75"/>
    <w:pPr>
      <w:spacing w:before="120" w:after="120" w:line="252" w:lineRule="auto"/>
      <w:ind w:left="1134" w:hanging="1134"/>
    </w:pPr>
    <w:rPr>
      <w:rFonts w:ascii="Open Sans" w:hAnsi="Open Sans" w:cs="Arial"/>
      <w:b/>
      <w:color w:val="2E3037"/>
      <w:kern w:val="0"/>
      <w:sz w:val="19"/>
      <w:szCs w:val="22"/>
      <w:lang w:eastAsia="en-GB"/>
      <w14:ligatures w14:val="none"/>
    </w:rPr>
  </w:style>
  <w:style w:type="character" w:customStyle="1" w:styleId="Heading1Char">
    <w:name w:val="Heading 1 Char"/>
    <w:aliases w:val="FSHeading 1 Char,Chapter heading Char"/>
    <w:basedOn w:val="DefaultParagraphFont"/>
    <w:link w:val="Heading1"/>
    <w:uiPriority w:val="2"/>
    <w:rsid w:val="00CC1A75"/>
    <w:rPr>
      <w:rFonts w:ascii="Open Sans" w:eastAsiaTheme="majorEastAsia" w:hAnsi="Open Sans" w:cstheme="majorBidi"/>
      <w:bCs/>
      <w:color w:val="0E495D"/>
      <w:kern w:val="0"/>
      <w:sz w:val="52"/>
      <w:szCs w:val="28"/>
      <w14:ligatures w14:val="none"/>
    </w:rPr>
  </w:style>
  <w:style w:type="character" w:customStyle="1" w:styleId="Heading2Char">
    <w:name w:val="Heading 2 Char"/>
    <w:aliases w:val="FS Heading 2 Char"/>
    <w:basedOn w:val="DefaultParagraphFont"/>
    <w:link w:val="Heading2"/>
    <w:uiPriority w:val="9"/>
    <w:rsid w:val="00CC1A75"/>
    <w:rPr>
      <w:rFonts w:ascii="Open Sans" w:eastAsia="Calibri" w:hAnsi="Open Sans" w:cs="Open Sans"/>
      <w:b/>
      <w:color w:val="0E495D"/>
      <w:kern w:val="0"/>
      <w:sz w:val="44"/>
      <w:szCs w:val="44"/>
      <w14:ligatures w14:val="none"/>
    </w:rPr>
  </w:style>
  <w:style w:type="character" w:customStyle="1" w:styleId="Heading3Char">
    <w:name w:val="Heading 3 Char"/>
    <w:aliases w:val="FS Heading 3 Char"/>
    <w:basedOn w:val="DefaultParagraphFont"/>
    <w:link w:val="Heading3"/>
    <w:uiPriority w:val="2"/>
    <w:rsid w:val="004D5B99"/>
    <w:rPr>
      <w:rFonts w:ascii="Arial" w:eastAsia="Arial" w:hAnsi="Arial" w:cs="Arial"/>
      <w:b/>
      <w:bCs/>
      <w:color w:val="000000" w:themeColor="text1"/>
      <w:kern w:val="0"/>
      <w:sz w:val="22"/>
      <w:szCs w:val="22"/>
      <w:shd w:val="clear" w:color="auto" w:fill="C2D69B"/>
      <w:lang w:eastAsia="en-GB"/>
      <w14:ligatures w14:val="none"/>
    </w:rPr>
  </w:style>
  <w:style w:type="character" w:customStyle="1" w:styleId="Heading4Char">
    <w:name w:val="Heading 4 Char"/>
    <w:aliases w:val="FS Heading 4 Char"/>
    <w:basedOn w:val="DefaultParagraphFont"/>
    <w:link w:val="Heading4"/>
    <w:uiPriority w:val="2"/>
    <w:rsid w:val="00CC1A75"/>
    <w:rPr>
      <w:rFonts w:ascii="Open Sans" w:eastAsia="Times New Roman" w:hAnsi="Open Sans" w:cs="Open Sans"/>
      <w:b/>
      <w:color w:val="0E495D"/>
      <w:kern w:val="0"/>
      <w:sz w:val="26"/>
      <w:szCs w:val="26"/>
      <w:lang w:eastAsia="en-GB"/>
      <w14:ligatures w14:val="none"/>
    </w:rPr>
  </w:style>
  <w:style w:type="character" w:customStyle="1" w:styleId="Heading5Char">
    <w:name w:val="Heading 5 Char"/>
    <w:aliases w:val="FSHeading 5 Char,Subheading 3 Char"/>
    <w:basedOn w:val="DefaultParagraphFont"/>
    <w:link w:val="Heading5"/>
    <w:uiPriority w:val="2"/>
    <w:rsid w:val="00CC1A75"/>
    <w:rPr>
      <w:rFonts w:ascii="Open Sans" w:eastAsiaTheme="majorEastAsia" w:hAnsi="Open Sans" w:cstheme="majorBidi"/>
      <w:i/>
      <w:color w:val="2E3037"/>
      <w:kern w:val="0"/>
      <w:sz w:val="19"/>
      <w:szCs w:val="22"/>
      <w14:ligatures w14:val="none"/>
    </w:rPr>
  </w:style>
  <w:style w:type="character" w:customStyle="1" w:styleId="Heading6Char">
    <w:name w:val="Heading 6 Char"/>
    <w:basedOn w:val="DefaultParagraphFont"/>
    <w:link w:val="Heading6"/>
    <w:uiPriority w:val="9"/>
    <w:semiHidden/>
    <w:rsid w:val="007264A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64A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64A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64A1"/>
    <w:rPr>
      <w:rFonts w:eastAsiaTheme="majorEastAsia" w:cstheme="majorBidi"/>
      <w:color w:val="272727" w:themeColor="text1" w:themeTint="D8"/>
    </w:rPr>
  </w:style>
  <w:style w:type="paragraph" w:styleId="Title">
    <w:name w:val="Title"/>
    <w:basedOn w:val="Normal"/>
    <w:next w:val="Normal"/>
    <w:link w:val="TitleChar"/>
    <w:uiPriority w:val="10"/>
    <w:qFormat/>
    <w:rsid w:val="007264A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4A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4A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4A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4A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264A1"/>
    <w:rPr>
      <w:i/>
      <w:iCs/>
      <w:color w:val="404040" w:themeColor="text1" w:themeTint="BF"/>
    </w:rPr>
  </w:style>
  <w:style w:type="paragraph" w:styleId="ListParagraph">
    <w:name w:val="List Paragraph"/>
    <w:aliases w:val="List Paragraph1"/>
    <w:basedOn w:val="Normal"/>
    <w:uiPriority w:val="34"/>
    <w:qFormat/>
    <w:rsid w:val="007264A1"/>
    <w:pPr>
      <w:ind w:left="720"/>
      <w:contextualSpacing/>
    </w:pPr>
  </w:style>
  <w:style w:type="character" w:styleId="IntenseEmphasis">
    <w:name w:val="Intense Emphasis"/>
    <w:basedOn w:val="DefaultParagraphFont"/>
    <w:uiPriority w:val="21"/>
    <w:qFormat/>
    <w:rsid w:val="007264A1"/>
    <w:rPr>
      <w:i/>
      <w:iCs/>
      <w:color w:val="0F4761" w:themeColor="accent1" w:themeShade="BF"/>
    </w:rPr>
  </w:style>
  <w:style w:type="paragraph" w:styleId="IntenseQuote">
    <w:name w:val="Intense Quote"/>
    <w:basedOn w:val="Normal"/>
    <w:next w:val="Normal"/>
    <w:link w:val="IntenseQuoteChar"/>
    <w:uiPriority w:val="30"/>
    <w:qFormat/>
    <w:rsid w:val="007264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4A1"/>
    <w:rPr>
      <w:i/>
      <w:iCs/>
      <w:color w:val="0F4761" w:themeColor="accent1" w:themeShade="BF"/>
    </w:rPr>
  </w:style>
  <w:style w:type="character" w:styleId="IntenseReference">
    <w:name w:val="Intense Reference"/>
    <w:basedOn w:val="DefaultParagraphFont"/>
    <w:uiPriority w:val="32"/>
    <w:qFormat/>
    <w:rsid w:val="007264A1"/>
    <w:rPr>
      <w:b/>
      <w:bCs/>
      <w:smallCaps/>
      <w:color w:val="0F4761" w:themeColor="accent1" w:themeShade="BF"/>
      <w:spacing w:val="5"/>
    </w:rPr>
  </w:style>
  <w:style w:type="character" w:styleId="Hyperlink">
    <w:name w:val="Hyperlink"/>
    <w:basedOn w:val="DefaultParagraphFont"/>
    <w:uiPriority w:val="99"/>
    <w:unhideWhenUsed/>
    <w:rsid w:val="007264A1"/>
    <w:rPr>
      <w:color w:val="0A4865"/>
      <w:u w:val="single"/>
    </w:rPr>
  </w:style>
  <w:style w:type="paragraph" w:customStyle="1" w:styleId="TCsBody">
    <w:name w:val="T&amp;Cs Body"/>
    <w:basedOn w:val="Normal"/>
    <w:semiHidden/>
    <w:rsid w:val="007264A1"/>
    <w:pPr>
      <w:spacing w:after="120"/>
    </w:pPr>
    <w:rPr>
      <w:rFonts w:ascii="Open Sans" w:hAnsi="Open Sans" w:cs="Arial"/>
      <w:color w:val="2E3037"/>
      <w:kern w:val="0"/>
      <w:sz w:val="18"/>
      <w:szCs w:val="18"/>
      <w:lang w:val="en-GB"/>
      <w14:ligatures w14:val="none"/>
    </w:rPr>
  </w:style>
  <w:style w:type="character" w:styleId="CommentReference">
    <w:name w:val="annotation reference"/>
    <w:basedOn w:val="DefaultParagraphFont"/>
    <w:uiPriority w:val="99"/>
    <w:semiHidden/>
    <w:unhideWhenUsed/>
    <w:rsid w:val="007264A1"/>
    <w:rPr>
      <w:sz w:val="16"/>
      <w:szCs w:val="16"/>
    </w:rPr>
  </w:style>
  <w:style w:type="paragraph" w:styleId="CommentText">
    <w:name w:val="annotation text"/>
    <w:basedOn w:val="Normal"/>
    <w:link w:val="CommentTextChar"/>
    <w:uiPriority w:val="99"/>
    <w:unhideWhenUsed/>
    <w:rsid w:val="007264A1"/>
    <w:rPr>
      <w:sz w:val="20"/>
      <w:szCs w:val="20"/>
    </w:rPr>
  </w:style>
  <w:style w:type="character" w:customStyle="1" w:styleId="CommentTextChar">
    <w:name w:val="Comment Text Char"/>
    <w:basedOn w:val="DefaultParagraphFont"/>
    <w:link w:val="CommentText"/>
    <w:uiPriority w:val="99"/>
    <w:rsid w:val="007264A1"/>
    <w:rPr>
      <w:sz w:val="20"/>
      <w:szCs w:val="20"/>
    </w:rPr>
  </w:style>
  <w:style w:type="paragraph" w:styleId="CommentSubject">
    <w:name w:val="annotation subject"/>
    <w:basedOn w:val="CommentText"/>
    <w:next w:val="CommentText"/>
    <w:link w:val="CommentSubjectChar"/>
    <w:uiPriority w:val="99"/>
    <w:semiHidden/>
    <w:unhideWhenUsed/>
    <w:rsid w:val="007264A1"/>
    <w:rPr>
      <w:b/>
      <w:bCs/>
    </w:rPr>
  </w:style>
  <w:style w:type="character" w:customStyle="1" w:styleId="CommentSubjectChar">
    <w:name w:val="Comment Subject Char"/>
    <w:basedOn w:val="CommentTextChar"/>
    <w:link w:val="CommentSubject"/>
    <w:uiPriority w:val="99"/>
    <w:semiHidden/>
    <w:rsid w:val="007264A1"/>
    <w:rPr>
      <w:b/>
      <w:bCs/>
      <w:sz w:val="20"/>
      <w:szCs w:val="20"/>
    </w:rPr>
  </w:style>
  <w:style w:type="character" w:styleId="FollowedHyperlink">
    <w:name w:val="FollowedHyperlink"/>
    <w:basedOn w:val="DefaultParagraphFont"/>
    <w:uiPriority w:val="99"/>
    <w:semiHidden/>
    <w:unhideWhenUsed/>
    <w:rsid w:val="007264A1"/>
    <w:rPr>
      <w:color w:val="96607D" w:themeColor="followedHyperlink"/>
      <w:u w:val="single"/>
    </w:rPr>
  </w:style>
  <w:style w:type="paragraph" w:styleId="Header">
    <w:name w:val="header"/>
    <w:basedOn w:val="Normal"/>
    <w:link w:val="HeaderChar"/>
    <w:uiPriority w:val="99"/>
    <w:unhideWhenUsed/>
    <w:rsid w:val="001463D0"/>
    <w:pPr>
      <w:tabs>
        <w:tab w:val="center" w:pos="4513"/>
        <w:tab w:val="right" w:pos="9026"/>
      </w:tabs>
    </w:pPr>
  </w:style>
  <w:style w:type="character" w:customStyle="1" w:styleId="HeaderChar">
    <w:name w:val="Header Char"/>
    <w:basedOn w:val="DefaultParagraphFont"/>
    <w:link w:val="Header"/>
    <w:uiPriority w:val="99"/>
    <w:rsid w:val="001463D0"/>
  </w:style>
  <w:style w:type="character" w:styleId="PageNumber">
    <w:name w:val="page number"/>
    <w:basedOn w:val="DefaultParagraphFont"/>
    <w:uiPriority w:val="99"/>
    <w:semiHidden/>
    <w:unhideWhenUsed/>
    <w:rsid w:val="00DA0280"/>
  </w:style>
  <w:style w:type="character" w:styleId="FootnoteReference">
    <w:name w:val="footnote reference"/>
    <w:basedOn w:val="DefaultParagraphFont"/>
    <w:uiPriority w:val="99"/>
    <w:unhideWhenUsed/>
    <w:rsid w:val="00D53265"/>
    <w:rPr>
      <w:vertAlign w:val="superscript"/>
    </w:rPr>
  </w:style>
  <w:style w:type="character" w:styleId="UnresolvedMention">
    <w:name w:val="Unresolved Mention"/>
    <w:basedOn w:val="DefaultParagraphFont"/>
    <w:uiPriority w:val="99"/>
    <w:semiHidden/>
    <w:unhideWhenUsed/>
    <w:rsid w:val="00D53265"/>
    <w:rPr>
      <w:color w:val="605E5C"/>
      <w:shd w:val="clear" w:color="auto" w:fill="E1DFDD"/>
    </w:rPr>
  </w:style>
  <w:style w:type="numbering" w:customStyle="1" w:styleId="CurrentList2">
    <w:name w:val="Current List2"/>
    <w:uiPriority w:val="99"/>
    <w:rsid w:val="00743F22"/>
    <w:pPr>
      <w:numPr>
        <w:numId w:val="6"/>
      </w:numPr>
    </w:pPr>
  </w:style>
  <w:style w:type="paragraph" w:styleId="Revision">
    <w:name w:val="Revision"/>
    <w:hidden/>
    <w:uiPriority w:val="99"/>
    <w:semiHidden/>
    <w:rsid w:val="0017044C"/>
  </w:style>
  <w:style w:type="paragraph" w:customStyle="1" w:styleId="131Subitemheading">
    <w:name w:val="1.3.1 Subitem heading"/>
    <w:basedOn w:val="Normal"/>
    <w:next w:val="Normal"/>
    <w:uiPriority w:val="22"/>
    <w:qFormat/>
    <w:rsid w:val="005629E3"/>
    <w:pPr>
      <w:keepNext/>
      <w:tabs>
        <w:tab w:val="left" w:pos="851"/>
      </w:tabs>
      <w:spacing w:after="120" w:line="252" w:lineRule="auto"/>
    </w:pPr>
    <w:rPr>
      <w:rFonts w:ascii="Open Sans" w:eastAsia="Times New Roman" w:hAnsi="Open Sans" w:cs="Times New Roman"/>
      <w:b/>
      <w:color w:val="2E3037"/>
      <w:kern w:val="0"/>
      <w:sz w:val="18"/>
      <w:szCs w:val="20"/>
      <w14:ligatures w14:val="none"/>
    </w:rPr>
  </w:style>
  <w:style w:type="table" w:styleId="TableGrid">
    <w:name w:val="Table Grid"/>
    <w:basedOn w:val="TableNormal"/>
    <w:uiPriority w:val="39"/>
    <w:rsid w:val="00CA70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CA709B"/>
    <w:rPr>
      <w:rFonts w:ascii="Helvetica" w:eastAsia="Times New Roman" w:hAnsi="Helvetica" w:cs="Times New Roman"/>
      <w:color w:val="000000"/>
      <w:kern w:val="0"/>
      <w:sz w:val="15"/>
      <w:szCs w:val="15"/>
      <w:lang w:eastAsia="en-GB"/>
      <w14:ligatures w14:val="none"/>
    </w:rPr>
  </w:style>
  <w:style w:type="character" w:customStyle="1" w:styleId="s1">
    <w:name w:val="s1"/>
    <w:basedOn w:val="DefaultParagraphFont"/>
    <w:rsid w:val="00CA709B"/>
    <w:rPr>
      <w:rFonts w:ascii="Arial" w:hAnsi="Arial" w:cs="Arial" w:hint="default"/>
      <w:sz w:val="15"/>
      <w:szCs w:val="15"/>
    </w:rPr>
  </w:style>
  <w:style w:type="paragraph" w:customStyle="1" w:styleId="p2">
    <w:name w:val="p2"/>
    <w:basedOn w:val="Normal"/>
    <w:rsid w:val="00CA709B"/>
    <w:rPr>
      <w:rFonts w:ascii="Helvetica" w:eastAsia="Times New Roman" w:hAnsi="Helvetica" w:cs="Times New Roman"/>
      <w:color w:val="000000"/>
      <w:kern w:val="0"/>
      <w:sz w:val="15"/>
      <w:szCs w:val="15"/>
      <w:lang w:eastAsia="en-GB"/>
      <w14:ligatures w14:val="none"/>
    </w:rPr>
  </w:style>
  <w:style w:type="numbering" w:customStyle="1" w:styleId="CurrentList1">
    <w:name w:val="Current List1"/>
    <w:uiPriority w:val="99"/>
    <w:rsid w:val="00C57EEF"/>
    <w:pPr>
      <w:numPr>
        <w:numId w:val="11"/>
      </w:numPr>
    </w:pPr>
  </w:style>
  <w:style w:type="numbering" w:customStyle="1" w:styleId="CurrentList3">
    <w:name w:val="Current List3"/>
    <w:uiPriority w:val="99"/>
    <w:rsid w:val="00C57EEF"/>
    <w:pPr>
      <w:numPr>
        <w:numId w:val="14"/>
      </w:numPr>
    </w:pPr>
  </w:style>
  <w:style w:type="paragraph" w:styleId="TOC1">
    <w:name w:val="toc 1"/>
    <w:basedOn w:val="Normal"/>
    <w:next w:val="Normal"/>
    <w:autoRedefine/>
    <w:uiPriority w:val="39"/>
    <w:unhideWhenUsed/>
    <w:rsid w:val="005D0578"/>
    <w:pPr>
      <w:spacing w:before="360"/>
    </w:pPr>
    <w:rPr>
      <w:rFonts w:asciiTheme="majorHAnsi" w:hAnsiTheme="majorHAnsi"/>
      <w:b/>
      <w:bCs/>
      <w:caps/>
    </w:rPr>
  </w:style>
  <w:style w:type="paragraph" w:styleId="TOC2">
    <w:name w:val="toc 2"/>
    <w:basedOn w:val="Normal"/>
    <w:next w:val="Normal"/>
    <w:autoRedefine/>
    <w:uiPriority w:val="39"/>
    <w:unhideWhenUsed/>
    <w:rsid w:val="005D0578"/>
    <w:pPr>
      <w:spacing w:before="240"/>
    </w:pPr>
    <w:rPr>
      <w:b/>
      <w:bCs/>
      <w:sz w:val="20"/>
      <w:szCs w:val="20"/>
    </w:rPr>
  </w:style>
  <w:style w:type="paragraph" w:styleId="TOC3">
    <w:name w:val="toc 3"/>
    <w:basedOn w:val="Normal"/>
    <w:next w:val="Normal"/>
    <w:autoRedefine/>
    <w:uiPriority w:val="39"/>
    <w:unhideWhenUsed/>
    <w:rsid w:val="005D0578"/>
    <w:pPr>
      <w:ind w:left="240"/>
    </w:pPr>
    <w:rPr>
      <w:sz w:val="20"/>
      <w:szCs w:val="20"/>
    </w:rPr>
  </w:style>
  <w:style w:type="paragraph" w:styleId="TOC4">
    <w:name w:val="toc 4"/>
    <w:basedOn w:val="Normal"/>
    <w:next w:val="Normal"/>
    <w:autoRedefine/>
    <w:uiPriority w:val="39"/>
    <w:unhideWhenUsed/>
    <w:rsid w:val="005D0578"/>
    <w:pPr>
      <w:ind w:left="480"/>
    </w:pPr>
    <w:rPr>
      <w:sz w:val="20"/>
      <w:szCs w:val="20"/>
    </w:rPr>
  </w:style>
  <w:style w:type="paragraph" w:styleId="TOC5">
    <w:name w:val="toc 5"/>
    <w:basedOn w:val="Normal"/>
    <w:next w:val="Normal"/>
    <w:autoRedefine/>
    <w:uiPriority w:val="39"/>
    <w:unhideWhenUsed/>
    <w:rsid w:val="005D0578"/>
    <w:pPr>
      <w:ind w:left="720"/>
    </w:pPr>
    <w:rPr>
      <w:sz w:val="20"/>
      <w:szCs w:val="20"/>
    </w:rPr>
  </w:style>
  <w:style w:type="paragraph" w:styleId="TOC6">
    <w:name w:val="toc 6"/>
    <w:basedOn w:val="Normal"/>
    <w:next w:val="Normal"/>
    <w:autoRedefine/>
    <w:uiPriority w:val="39"/>
    <w:unhideWhenUsed/>
    <w:rsid w:val="005D0578"/>
    <w:pPr>
      <w:ind w:left="960"/>
    </w:pPr>
    <w:rPr>
      <w:sz w:val="20"/>
      <w:szCs w:val="20"/>
    </w:rPr>
  </w:style>
  <w:style w:type="paragraph" w:styleId="TOC7">
    <w:name w:val="toc 7"/>
    <w:basedOn w:val="Normal"/>
    <w:next w:val="Normal"/>
    <w:autoRedefine/>
    <w:uiPriority w:val="39"/>
    <w:unhideWhenUsed/>
    <w:rsid w:val="005D0578"/>
    <w:pPr>
      <w:ind w:left="1200"/>
    </w:pPr>
    <w:rPr>
      <w:sz w:val="20"/>
      <w:szCs w:val="20"/>
    </w:rPr>
  </w:style>
  <w:style w:type="paragraph" w:styleId="TOC8">
    <w:name w:val="toc 8"/>
    <w:basedOn w:val="Normal"/>
    <w:next w:val="Normal"/>
    <w:autoRedefine/>
    <w:uiPriority w:val="39"/>
    <w:unhideWhenUsed/>
    <w:rsid w:val="005D0578"/>
    <w:pPr>
      <w:ind w:left="1440"/>
    </w:pPr>
    <w:rPr>
      <w:sz w:val="20"/>
      <w:szCs w:val="20"/>
    </w:rPr>
  </w:style>
  <w:style w:type="paragraph" w:styleId="TOC9">
    <w:name w:val="toc 9"/>
    <w:basedOn w:val="Normal"/>
    <w:next w:val="Normal"/>
    <w:autoRedefine/>
    <w:uiPriority w:val="39"/>
    <w:unhideWhenUsed/>
    <w:rsid w:val="005D0578"/>
    <w:pPr>
      <w:ind w:left="1680"/>
    </w:pPr>
    <w:rPr>
      <w:sz w:val="20"/>
      <w:szCs w:val="20"/>
    </w:rPr>
  </w:style>
  <w:style w:type="paragraph" w:styleId="TOCHeading">
    <w:name w:val="TOC Heading"/>
    <w:basedOn w:val="Heading1"/>
    <w:next w:val="Normal"/>
    <w:uiPriority w:val="39"/>
    <w:unhideWhenUsed/>
    <w:qFormat/>
    <w:rsid w:val="00406BC4"/>
    <w:pPr>
      <w:keepLines/>
      <w:spacing w:before="480" w:after="0" w:line="276" w:lineRule="auto"/>
      <w:outlineLvl w:val="9"/>
    </w:pPr>
    <w:rPr>
      <w:rFonts w:asciiTheme="majorHAnsi" w:hAnsiTheme="majorHAnsi"/>
      <w:b/>
      <w:color w:val="0F4761" w:themeColor="accent1" w:themeShade="BF"/>
      <w:sz w:val="28"/>
      <w:lang w:val="en-US"/>
    </w:rPr>
  </w:style>
  <w:style w:type="paragraph" w:customStyle="1" w:styleId="AppenHead3">
    <w:name w:val="Appen Head3"/>
    <w:basedOn w:val="Heading3"/>
    <w:qFormat/>
    <w:rsid w:val="007A6F87"/>
  </w:style>
  <w:style w:type="paragraph" w:styleId="ListBullet">
    <w:name w:val="List Bullet"/>
    <w:basedOn w:val="Normal"/>
    <w:qFormat/>
    <w:rsid w:val="00FF410D"/>
    <w:pPr>
      <w:numPr>
        <w:numId w:val="18"/>
      </w:numPr>
      <w:spacing w:before="60" w:after="60" w:line="276" w:lineRule="auto"/>
      <w:ind w:left="0" w:firstLine="0"/>
    </w:pPr>
    <w:rPr>
      <w:rFonts w:ascii="Arial" w:eastAsia="Times New Roman" w:hAnsi="Arial" w:cs="Times New Roman"/>
      <w:color w:val="000000" w:themeColor="text1"/>
      <w:kern w:val="0"/>
      <w:sz w:val="22"/>
      <w14:ligatures w14:val="none"/>
    </w:rPr>
  </w:style>
  <w:style w:type="character" w:styleId="Strong">
    <w:name w:val="Strong"/>
    <w:basedOn w:val="DefaultParagraphFont"/>
    <w:uiPriority w:val="22"/>
    <w:qFormat/>
    <w:rsid w:val="00FF410D"/>
    <w:rPr>
      <w:b/>
      <w:bCs/>
    </w:rPr>
  </w:style>
  <w:style w:type="table" w:styleId="TableGridLight">
    <w:name w:val="Grid Table Light"/>
    <w:basedOn w:val="TableNormal"/>
    <w:uiPriority w:val="40"/>
    <w:rsid w:val="00822990"/>
    <w:rPr>
      <w:rFonts w:eastAsiaTheme="minorEastAsia"/>
      <w:kern w:val="0"/>
      <w:lang w:val="en-US" w:eastAsia="ja-JP"/>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Spacing">
    <w:name w:val="No Spacing"/>
    <w:uiPriority w:val="1"/>
    <w:qFormat/>
    <w:rsid w:val="00822990"/>
    <w:rPr>
      <w:rFonts w:ascii="Open Sans" w:hAnsi="Open Sans" w:cs="Arial"/>
      <w:color w:val="2E3037"/>
      <w:kern w:val="0"/>
      <w:sz w:val="19"/>
      <w:szCs w:val="22"/>
      <w14:ligatures w14:val="none"/>
    </w:rPr>
  </w:style>
  <w:style w:type="character" w:styleId="Mention">
    <w:name w:val="Mention"/>
    <w:basedOn w:val="DefaultParagraphFont"/>
    <w:uiPriority w:val="99"/>
    <w:unhideWhenUsed/>
    <w:rsid w:val="00822990"/>
    <w:rPr>
      <w:color w:val="2B579A"/>
      <w:shd w:val="clear" w:color="auto" w:fill="E1DFDD"/>
    </w:rPr>
  </w:style>
  <w:style w:type="character" w:customStyle="1" w:styleId="apple-converted-space">
    <w:name w:val="apple-converted-space"/>
    <w:basedOn w:val="DefaultParagraphFont"/>
    <w:rsid w:val="003457FD"/>
  </w:style>
  <w:style w:type="character" w:styleId="Emphasis">
    <w:name w:val="Emphasis"/>
    <w:basedOn w:val="DefaultParagraphFont"/>
    <w:uiPriority w:val="20"/>
    <w:qFormat/>
    <w:rsid w:val="003457FD"/>
    <w:rPr>
      <w:i/>
      <w:iCs/>
    </w:rPr>
  </w:style>
  <w:style w:type="table" w:styleId="GridTable1Light">
    <w:name w:val="Grid Table 1 Light"/>
    <w:basedOn w:val="TableNormal"/>
    <w:uiPriority w:val="46"/>
    <w:rsid w:val="00450ED4"/>
    <w:rPr>
      <w:rFonts w:eastAsiaTheme="minorEastAsia"/>
      <w:kern w:val="0"/>
      <w:lang w:val="en-US" w:eastAsia="ja-JP"/>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450ED4"/>
    <w:pPr>
      <w:spacing w:before="100" w:beforeAutospacing="1" w:after="100" w:afterAutospacing="1"/>
    </w:pPr>
    <w:rPr>
      <w:rFonts w:ascii="Times New Roman" w:eastAsia="Times New Roman" w:hAnsi="Times New Roman" w:cs="Times New Roman"/>
      <w:kern w:val="0"/>
      <w:lang w:eastAsia="en-AU"/>
      <w14:ligatures w14:val="none"/>
    </w:rPr>
  </w:style>
  <w:style w:type="table" w:customStyle="1" w:styleId="TableGrid1">
    <w:name w:val="Table Grid1"/>
    <w:basedOn w:val="TableNormal"/>
    <w:next w:val="TableGrid"/>
    <w:uiPriority w:val="59"/>
    <w:rsid w:val="00450ED4"/>
    <w:rPr>
      <w:rFonts w:ascii="Calibri" w:eastAsia="Times New Roman" w:hAnsi="Calibri" w:cs="Times New Roman"/>
      <w:kern w:val="0"/>
      <w:sz w:val="20"/>
      <w:szCs w:val="20"/>
      <w:lang w:val="en-GB" w:eastAsia="en-GB"/>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webSettings" Target="webSettings.xml"/><Relationship Id="rId18" Type="http://schemas.openxmlformats.org/officeDocument/2006/relationships/header" Target="header1.xml"/><Relationship Id="rId26" Type="http://schemas.openxmlformats.org/officeDocument/2006/relationships/hyperlink" Target="https://evaluation.treasury.gov.au/" TargetMode="External"/><Relationship Id="rId21" Type="http://schemas.openxmlformats.org/officeDocument/2006/relationships/header" Target="header2.xml"/><Relationship Id="rId34" Type="http://schemas.openxmlformats.org/officeDocument/2006/relationships/hyperlink" Target="https://www.treasury.govt.nz/sites/default/files/2025-08/basics-developing-intervention-logic.pdf" TargetMode="External"/><Relationship Id="rId7" Type="http://schemas.openxmlformats.org/officeDocument/2006/relationships/customXml" Target="../customXml/item7.xml"/><Relationship Id="rId12" Type="http://schemas.openxmlformats.org/officeDocument/2006/relationships/settings" Target="settings.xml"/><Relationship Id="rId17" Type="http://schemas.openxmlformats.org/officeDocument/2006/relationships/image" Target="media/image2.png"/><Relationship Id="rId25" Type="http://schemas.openxmlformats.org/officeDocument/2006/relationships/image" Target="media/image5.png"/><Relationship Id="rId33" Type="http://schemas.openxmlformats.org/officeDocument/2006/relationships/hyperlink" Target="https://www.health.nsw.gov.au/research/Publications/developing-program-logic.pdf"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footer" Target="footer2.xml"/><Relationship Id="rId29" Type="http://schemas.openxmlformats.org/officeDocument/2006/relationships/hyperlink" Target="https://thehub.sia.govt.nz/resources/evaluation-standards-for-aotearoa-new-zealand-anzea"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tyles" Target="styles.xml"/><Relationship Id="rId24" Type="http://schemas.openxmlformats.org/officeDocument/2006/relationships/image" Target="media/image4.png"/><Relationship Id="rId32" Type="http://schemas.openxmlformats.org/officeDocument/2006/relationships/hyperlink" Target="https://www.civildefence.govt.nz/cdem-sector/monitoring-and-evaluation?_searchAnalytics=eyJlbmdpbmVOYW1lIjoicHJvZC1jYXRhbHlzdC1uZW1hMS1hcHAiLCJxdWVyeVN0cmluZyI6IkV2YWx1YXRpb24iLCJkb2N1bWVudElkIjoic2lsdmVyc3RyaXBlX2Ntc19tb2RlbF9zaXRldHJlZV83MCIsInJlcXVlc3RJZCI6IkNRNHo4bm92UWEtRVFkbzNlTm95aVEifQ%3D%3D"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endnotes" Target="endnotes.xml"/><Relationship Id="rId23" Type="http://schemas.openxmlformats.org/officeDocument/2006/relationships/footer" Target="footer4.xml"/><Relationship Id="rId28" Type="http://schemas.openxmlformats.org/officeDocument/2006/relationships/hyperlink" Target="https://evaluation.treasury.gov.au/about/ace-evaluation-library" TargetMode="External"/><Relationship Id="rId36" Type="http://schemas.openxmlformats.org/officeDocument/2006/relationships/footer" Target="footer5.xml"/><Relationship Id="rId10" Type="http://schemas.openxmlformats.org/officeDocument/2006/relationships/numbering" Target="numbering.xml"/><Relationship Id="rId19" Type="http://schemas.openxmlformats.org/officeDocument/2006/relationships/footer" Target="footer1.xml"/><Relationship Id="rId31" Type="http://schemas.openxmlformats.org/officeDocument/2006/relationships/hyperlink" Target="https://www.industry.gov.au/publications/evaluation-strategy-2024-2028" TargetMode="Externa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footnotes" Target="footnotes.xml"/><Relationship Id="rId22" Type="http://schemas.openxmlformats.org/officeDocument/2006/relationships/footer" Target="footer3.xml"/><Relationship Id="rId27" Type="http://schemas.openxmlformats.org/officeDocument/2006/relationships/hyperlink" Target="https://evaluation.treasury.gov.au/toolkit/templates-tools-and-resources" TargetMode="External"/><Relationship Id="rId30" Type="http://schemas.openxmlformats.org/officeDocument/2006/relationships/hyperlink" Target="https://www.gov.uk/government/publications/the-magenta-book" TargetMode="External"/><Relationship Id="rId35" Type="http://schemas.openxmlformats.org/officeDocument/2006/relationships/hyperlink" Target="https://anzsog.edu.au/news-media/better-ways-to-evaluate-regulatory-impact-and-why-this-matters" TargetMode="External"/><Relationship Id="rId8" Type="http://schemas.openxmlformats.org/officeDocument/2006/relationships/customXml" Target="../customXml/item8.xml"/><Relationship Id="rId3" Type="http://schemas.openxmlformats.org/officeDocument/2006/relationships/customXml" Target="../customXml/item3.xml"/></Relationships>
</file>

<file path=word/_rels/footer4.xml.rels><?xml version="1.0" encoding="UTF-8" standalone="yes"?>
<Relationships xmlns="http://schemas.openxmlformats.org/package/2006/relationships"><Relationship Id="rId2" Type="http://schemas.openxmlformats.org/officeDocument/2006/relationships/image" Target="cid:image002.png@01DC68F8.99DB5AA0" TargetMode="External"/><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3" Type="http://schemas.openxmlformats.org/officeDocument/2006/relationships/hyperlink" Target="https://www.regulation.govt.nz/our-work/regulatory-stewardship/" TargetMode="External"/><Relationship Id="rId2" Type="http://schemas.openxmlformats.org/officeDocument/2006/relationships/hyperlink" Target="https://aifs.gov.au/resources/practice-guides/what-theory-change" TargetMode="External"/><Relationship Id="rId1" Type="http://schemas.openxmlformats.org/officeDocument/2006/relationships/hyperlink" Target="https://evaluation.treasury.gov.au/toolkit/what-evaluation" TargetMode="External"/><Relationship Id="rId6" Type="http://schemas.openxmlformats.org/officeDocument/2006/relationships/hyperlink" Target="https://www.foodauthority.nsw.gov.au/about-us/science/evaluating-what-we-do/framework" TargetMode="External"/><Relationship Id="rId5" Type="http://schemas.openxmlformats.org/officeDocument/2006/relationships/hyperlink" Target="https://evaluation.treasury.gov.au/" TargetMode="External"/><Relationship Id="rId4" Type="http://schemas.openxmlformats.org/officeDocument/2006/relationships/hyperlink" Target="https://www.foodregulation.gov.au/resources/publications/food-regulation-system-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item1.xml><?xml version="1.0" encoding="utf-8"?>
<?mso-contentType ?>
<SharedContentType xmlns="Microsoft.SharePoint.Taxonomy.ContentTypeSync" SourceId="3a1b3197-b608-4b63-b007-dcf2f03aea39" ContentTypeId="0x01010004C4C934AD08B647A78FCADD498BE319" PreviousValue="false" LastSyncTimeStamp="2022-05-05T05:27:25.66Z"/>
</file>

<file path=customXml/item2.xml><?xml version="1.0" encoding="utf-8"?>
<ct:contentTypeSchema xmlns:ct="http://schemas.microsoft.com/office/2006/metadata/contentType" xmlns:ma="http://schemas.microsoft.com/office/2006/metadata/properties/metaAttributes" ct:_="" ma:_="" ma:contentTypeName="FSANZ Record" ma:contentTypeID="0x010100F5F252698E4843DFA3EBBF7EC57E522A00BEEB6C5F3007DF46B6FDDDB1DBB4D977" ma:contentTypeVersion="5" ma:contentTypeDescription="Files created by FSANZ including letters, draft documents and ideas for FSANZ business." ma:contentTypeScope="" ma:versionID="105f0b7b0efeb34438c5ddba0a1df197">
  <xsd:schema xmlns:xsd="http://www.w3.org/2001/XMLSchema" xmlns:xs="http://www.w3.org/2001/XMLSchema" xmlns:p="http://schemas.microsoft.com/office/2006/metadata/properties" xmlns:ns2="0e0bee33-077a-46d4-80d5-abd1b3a3b85b" targetNamespace="http://schemas.microsoft.com/office/2006/metadata/properties" ma:root="true" ma:fieldsID="4593f5ec53cbf84dc7e66595e0a2d405" ns2:_="">
    <xsd:import namespace="0e0bee33-077a-46d4-80d5-abd1b3a3b85b"/>
    <xsd:element name="properties">
      <xsd:complexType>
        <xsd:sequence>
          <xsd:element name="documentManagement">
            <xsd:complexType>
              <xsd:all>
                <xsd:element ref="ns2:Related_x0020_project" minOccurs="0"/>
                <xsd:element ref="ns2:pb940a55b18746cdbb1d76ca362c0586" minOccurs="0"/>
                <xsd:element ref="ns2:TaxCatchAll" minOccurs="0"/>
                <xsd:element ref="ns2:TaxCatchAllLabel" minOccurs="0"/>
                <xsd:element ref="ns2:m5a168ed04b248b3bef91ad6e7b635a1" minOccurs="0"/>
                <xsd:element ref="ns2:jf6c16bbf41b473ebe1e583d28d77907"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0bee33-077a-46d4-80d5-abd1b3a3b85b" elementFormDefault="qualified">
    <xsd:import namespace="http://schemas.microsoft.com/office/2006/documentManagement/types"/>
    <xsd:import namespace="http://schemas.microsoft.com/office/infopath/2007/PartnerControls"/>
    <xsd:element name="Related_x0020_project" ma:index="2" nillable="true" ma:displayName="Related project" ma:default="" ma:internalName="Related_x0020_project">
      <xsd:simpleType>
        <xsd:restriction base="dms:Text">
          <xsd:maxLength value="255"/>
        </xsd:restriction>
      </xsd:simpleType>
    </xsd:element>
    <xsd:element name="pb940a55b18746cdbb1d76ca362c0586" ma:index="9" ma:taxonomy="true" ma:internalName="pb940a55b18746cdbb1d76ca362c0586" ma:taxonomyFieldName="BCS" ma:displayName="BCS" ma:readOnly="false" ma:default="" ma:fieldId="{9b940a55-b187-46cd-bb1d-76ca362c0586}" ma:sspId="3a1b3197-b608-4b63-b007-dcf2f03aea39" ma:termSetId="2a9c21af-5beb-44a3-8177-89ab1efab15f"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fe20b7e-3f90-453b-bc56-5c8e6e9bce5e}" ma:internalName="TaxCatchAll" ma:showField="CatchAllData" ma:web="ab0cb3da-ae51-492b-b87d-b58bdc0a979f">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fe20b7e-3f90-453b-bc56-5c8e6e9bce5e}" ma:internalName="TaxCatchAllLabel" ma:readOnly="true" ma:showField="CatchAllDataLabel" ma:web="ab0cb3da-ae51-492b-b87d-b58bdc0a979f">
      <xsd:complexType>
        <xsd:complexContent>
          <xsd:extension base="dms:MultiChoiceLookup">
            <xsd:sequence>
              <xsd:element name="Value" type="dms:Lookup" maxOccurs="unbounded" minOccurs="0" nillable="true"/>
            </xsd:sequence>
          </xsd:extension>
        </xsd:complexContent>
      </xsd:complexType>
    </xsd:element>
    <xsd:element name="m5a168ed04b248b3bef91ad6e7b635a1" ma:index="14" ma:taxonomy="true" ma:internalName="m5a168ed04b248b3bef91ad6e7b635a1" ma:taxonomyFieldName="Classification" ma:displayName="Classification" ma:default="1;#OFFICIAL|3776503d-ed4e-4d70-8dfd-8e17b238523b" ma:fieldId="{65a168ed-04b2-48b3-bef9-1ad6e7b635a1}" ma:sspId="3a1b3197-b608-4b63-b007-dcf2f03aea39" ma:termSetId="9210c0a9-329c-4252-a163-27394bbc015d" ma:anchorId="00000000-0000-0000-0000-000000000000" ma:open="false" ma:isKeyword="false">
      <xsd:complexType>
        <xsd:sequence>
          <xsd:element ref="pc:Terms" minOccurs="0" maxOccurs="1"/>
        </xsd:sequence>
      </xsd:complexType>
    </xsd:element>
    <xsd:element name="jf6c16bbf41b473ebe1e583d28d77907" ma:index="16" nillable="true" ma:taxonomy="true" ma:internalName="jf6c16bbf41b473ebe1e583d28d77907" ma:taxonomyFieldName="Access" ma:displayName="Access" ma:default="" ma:fieldId="{3f6c16bb-f41b-473e-be1e-583d28d77907}" ma:sspId="3a1b3197-b608-4b63-b007-dcf2f03aea39" ma:termSetId="963b187e-b8ab-4edd-925d-91d38aa419e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ma:index="3"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e0bee33-077a-46d4-80d5-abd1b3a3b85b">
      <Value>2</Value>
      <Value>1</Value>
    </TaxCatchAll>
    <m5a168ed04b248b3bef91ad6e7b635a1 xmlns="0e0bee33-077a-46d4-80d5-abd1b3a3b85b">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3776503d-ed4e-4d70-8dfd-8e17b238523b</TermId>
        </TermInfo>
      </Terms>
    </m5a168ed04b248b3bef91ad6e7b635a1>
    <pb940a55b18746cdbb1d76ca362c0586 xmlns="0e0bee33-077a-46d4-80d5-abd1b3a3b85b">
      <Terms xmlns="http://schemas.microsoft.com/office/infopath/2007/PartnerControls">
        <TermInfo xmlns="http://schemas.microsoft.com/office/infopath/2007/PartnerControls">
          <TermName xmlns="http://schemas.microsoft.com/office/infopath/2007/PartnerControls">Evaluation</TermName>
          <TermId xmlns="http://schemas.microsoft.com/office/infopath/2007/PartnerControls">43cb9915-dbd2-4e45-b39d-7bc5c58c72da</TermId>
        </TermInfo>
      </Terms>
    </pb940a55b18746cdbb1d76ca362c0586>
    <jf6c16bbf41b473ebe1e583d28d77907 xmlns="0e0bee33-077a-46d4-80d5-abd1b3a3b85b">
      <Terms xmlns="http://schemas.microsoft.com/office/infopath/2007/PartnerControls"/>
    </jf6c16bbf41b473ebe1e583d28d77907>
    <Related_x0020_project xmlns="0e0bee33-077a-46d4-80d5-abd1b3a3b85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haredContentType xmlns="Microsoft.SharePoint.Taxonomy.ContentTypeSync" SourceId="3a1b3197-b608-4b63-b007-dcf2f03aea39" ContentTypeId="0x010100F5F252698E4843DFA3EBBF7EC57E522A"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mso-contentType ?>
<spe:Receivers xmlns:spe="http://schemas.microsoft.com/sharepoint/events"/>
</file>

<file path=customXml/item8.xml><?xml version="1.0" encoding="utf-8"?>
<?mso-contentType ?>
<SharedContentType xmlns="Microsoft.SharePoint.Taxonomy.ContentTypeSync" SourceId="3a1b3197-b608-4b63-b007-dcf2f03aea39" ContentTypeId="0x010100F5F252698E4843DFA3EBBF7EC57E522A" PreviousValue="false"/>
</file>

<file path=customXml/item9.xml><?xml version="1.0" encoding="utf-8"?>
<?mso-contentType ?>
<SharedContentType xmlns="Microsoft.SharePoint.Taxonomy.ContentTypeSync" SourceId="797aeec6-0273-40f2-ab3e-beee73212332" ContentTypeId="0x0101" PreviousValue="false" LastSyncTimeStamp="2018-05-31T04:53:04.507Z"/>
</file>

<file path=customXml/itemProps1.xml><?xml version="1.0" encoding="utf-8"?>
<ds:datastoreItem xmlns:ds="http://schemas.openxmlformats.org/officeDocument/2006/customXml" ds:itemID="{BCEAD0A4-0FF5-41A9-8F22-7A1B6BE5D304}">
  <ds:schemaRefs>
    <ds:schemaRef ds:uri="Microsoft.SharePoint.Taxonomy.ContentTypeSync"/>
  </ds:schemaRefs>
</ds:datastoreItem>
</file>

<file path=customXml/itemProps2.xml><?xml version="1.0" encoding="utf-8"?>
<ds:datastoreItem xmlns:ds="http://schemas.openxmlformats.org/officeDocument/2006/customXml" ds:itemID="{AF944874-C197-44E9-935F-156AF6FCE7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0bee33-077a-46d4-80d5-abd1b3a3b8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4B2E65-0FA2-4A08-AC9A-A71E5E808510}">
  <ds:schemaRefs>
    <ds:schemaRef ds:uri="http://schemas.microsoft.com/office/2006/metadata/properties"/>
    <ds:schemaRef ds:uri="http://schemas.microsoft.com/office/infopath/2007/PartnerControls"/>
    <ds:schemaRef ds:uri="0e0bee33-077a-46d4-80d5-abd1b3a3b85b"/>
  </ds:schemaRefs>
</ds:datastoreItem>
</file>

<file path=customXml/itemProps4.xml><?xml version="1.0" encoding="utf-8"?>
<ds:datastoreItem xmlns:ds="http://schemas.openxmlformats.org/officeDocument/2006/customXml" ds:itemID="{34D647F8-6A12-4723-8681-AD24CDC6684A}">
  <ds:schemaRefs>
    <ds:schemaRef ds:uri="http://schemas.microsoft.com/sharepoint/v3/contenttype/forms"/>
  </ds:schemaRefs>
</ds:datastoreItem>
</file>

<file path=customXml/itemProps5.xml><?xml version="1.0" encoding="utf-8"?>
<ds:datastoreItem xmlns:ds="http://schemas.openxmlformats.org/officeDocument/2006/customXml" ds:itemID="{6E25832E-1527-478B-B35D-1C45F2B854D8}">
  <ds:schemaRefs>
    <ds:schemaRef ds:uri="Microsoft.SharePoint.Taxonomy.ContentTypeSync"/>
  </ds:schemaRefs>
</ds:datastoreItem>
</file>

<file path=customXml/itemProps6.xml><?xml version="1.0" encoding="utf-8"?>
<ds:datastoreItem xmlns:ds="http://schemas.openxmlformats.org/officeDocument/2006/customXml" ds:itemID="{E35410A2-988C-0949-A8C7-A2D9C5A7DADD}">
  <ds:schemaRefs>
    <ds:schemaRef ds:uri="http://schemas.openxmlformats.org/officeDocument/2006/bibliography"/>
  </ds:schemaRefs>
</ds:datastoreItem>
</file>

<file path=customXml/itemProps7.xml><?xml version="1.0" encoding="utf-8"?>
<ds:datastoreItem xmlns:ds="http://schemas.openxmlformats.org/officeDocument/2006/customXml" ds:itemID="{439E34A4-4B6B-40A8-8FAF-75433E71079B}">
  <ds:schemaRefs>
    <ds:schemaRef ds:uri="http://schemas.microsoft.com/sharepoint/events"/>
  </ds:schemaRefs>
</ds:datastoreItem>
</file>

<file path=customXml/itemProps8.xml><?xml version="1.0" encoding="utf-8"?>
<ds:datastoreItem xmlns:ds="http://schemas.openxmlformats.org/officeDocument/2006/customXml" ds:itemID="{071837B0-13FC-43F8-BE41-C97C1A8A917F}">
  <ds:schemaRefs>
    <ds:schemaRef ds:uri="Microsoft.SharePoint.Taxonomy.ContentTypeSync"/>
  </ds:schemaRefs>
</ds:datastoreItem>
</file>

<file path=customXml/itemProps9.xml><?xml version="1.0" encoding="utf-8"?>
<ds:datastoreItem xmlns:ds="http://schemas.openxmlformats.org/officeDocument/2006/customXml" ds:itemID="{2953E48A-DE32-47E2-90FF-51D01AB567AF}">
  <ds:schemaRefs>
    <ds:schemaRef ds:uri="Microsoft.SharePoint.Taxonomy.ContentTypeSync"/>
  </ds:schemaRefs>
</ds:datastoreItem>
</file>

<file path=docMetadata/LabelInfo.xml><?xml version="1.0" encoding="utf-8"?>
<clbl:labelList xmlns:clbl="http://schemas.microsoft.com/office/2020/mipLabelMetadata">
  <clbl:label id="{7cd3e8b9-ffed-43a8-b7f4-cc2fa0382d36}" enabled="1" method="Privileged" siteId="{34a3929c-73cf-4954-abfe-147dc3517892}" contentBits="3" removed="0"/>
</clbl:labelList>
</file>

<file path=docProps/app.xml><?xml version="1.0" encoding="utf-8"?>
<Properties xmlns="http://schemas.openxmlformats.org/officeDocument/2006/extended-properties" xmlns:vt="http://schemas.openxmlformats.org/officeDocument/2006/docPropsVTypes">
  <Template>Normal.dotm</Template>
  <TotalTime>181</TotalTime>
  <Pages>21</Pages>
  <Words>5459</Words>
  <Characters>31555</Characters>
  <Application>Microsoft Office Word</Application>
  <DocSecurity>0</DocSecurity>
  <Lines>685</Lines>
  <Paragraphs>313</Paragraphs>
  <ScaleCrop>false</ScaleCrop>
  <HeadingPairs>
    <vt:vector size="2" baseType="variant">
      <vt:variant>
        <vt:lpstr>Title</vt:lpstr>
      </vt:variant>
      <vt:variant>
        <vt:i4>1</vt:i4>
      </vt:variant>
    </vt:vector>
  </HeadingPairs>
  <TitlesOfParts>
    <vt:vector size="1" baseType="lpstr">
      <vt:lpstr>Evaluation Framework for the Food Regulation System</vt:lpstr>
    </vt:vector>
  </TitlesOfParts>
  <Company/>
  <LinksUpToDate>false</LinksUpToDate>
  <CharactersWithSpaces>36701</CharactersWithSpaces>
  <SharedDoc>false</SharedDoc>
  <HLinks>
    <vt:vector size="264" baseType="variant">
      <vt:variant>
        <vt:i4>4456526</vt:i4>
      </vt:variant>
      <vt:variant>
        <vt:i4>150</vt:i4>
      </vt:variant>
      <vt:variant>
        <vt:i4>0</vt:i4>
      </vt:variant>
      <vt:variant>
        <vt:i4>5</vt:i4>
      </vt:variant>
      <vt:variant>
        <vt:lpwstr>https://www.foodstandards.gov.au/food-standards-code/legislation</vt:lpwstr>
      </vt:variant>
      <vt:variant>
        <vt:lpwstr/>
      </vt:variant>
      <vt:variant>
        <vt:i4>65601</vt:i4>
      </vt:variant>
      <vt:variant>
        <vt:i4>147</vt:i4>
      </vt:variant>
      <vt:variant>
        <vt:i4>0</vt:i4>
      </vt:variant>
      <vt:variant>
        <vt:i4>5</vt:i4>
      </vt:variant>
      <vt:variant>
        <vt:lpwstr>https://foodstandardsgovau.sharepoint.com/:f:/r/sites/W1170/Shared Documents/General/EvaluationPlans %26 Commitments/Evaluation Plan P1052 Berries, Melons, Leafy Veg/ABARES Survey Vehicle 10k 2026-07?csf=1&amp;web=1&amp;e=s7N3Qw</vt:lpwstr>
      </vt:variant>
      <vt:variant>
        <vt:lpwstr/>
      </vt:variant>
      <vt:variant>
        <vt:i4>1441886</vt:i4>
      </vt:variant>
      <vt:variant>
        <vt:i4>144</vt:i4>
      </vt:variant>
      <vt:variant>
        <vt:i4>0</vt:i4>
      </vt:variant>
      <vt:variant>
        <vt:i4>5</vt:i4>
      </vt:variant>
      <vt:variant>
        <vt:lpwstr>https://foodstandardsgovau.sharepoint.com/:f:/r/sites/W1170/Shared Documents/General/EvaluationPlans %26 Commitments/Evaluation Plan P1052 Berries, Melons, Leafy Veg/ABARES Survey Vehicle 10k 2026-07?csf=1&amp;web=1&amp;e=hcpKKL</vt:lpwstr>
      </vt:variant>
      <vt:variant>
        <vt:lpwstr/>
      </vt:variant>
      <vt:variant>
        <vt:i4>1703950</vt:i4>
      </vt:variant>
      <vt:variant>
        <vt:i4>141</vt:i4>
      </vt:variant>
      <vt:variant>
        <vt:i4>0</vt:i4>
      </vt:variant>
      <vt:variant>
        <vt:i4>5</vt:i4>
      </vt:variant>
      <vt:variant>
        <vt:lpwstr>https://www.health.nsw.gov.au/research/Pages/developing-program-logic-guide.aspx</vt:lpwstr>
      </vt:variant>
      <vt:variant>
        <vt:lpwstr/>
      </vt:variant>
      <vt:variant>
        <vt:i4>6291574</vt:i4>
      </vt:variant>
      <vt:variant>
        <vt:i4>138</vt:i4>
      </vt:variant>
      <vt:variant>
        <vt:i4>0</vt:i4>
      </vt:variant>
      <vt:variant>
        <vt:i4>5</vt:i4>
      </vt:variant>
      <vt:variant>
        <vt:lpwstr>https://foodstandardsgovau.sharepoint.com/:w:/r/sites/W1170/Shared Documents/General/Board Paper September 2026/P1052 Appendix 2 Logic Model P1052 Implementation.docx?d=wfcff69e565e94e47ad95534d7e196476&amp;csf=1&amp;web=1&amp;e=OAeEZR</vt:lpwstr>
      </vt:variant>
      <vt:variant>
        <vt:lpwstr/>
      </vt:variant>
      <vt:variant>
        <vt:i4>4718615</vt:i4>
      </vt:variant>
      <vt:variant>
        <vt:i4>135</vt:i4>
      </vt:variant>
      <vt:variant>
        <vt:i4>0</vt:i4>
      </vt:variant>
      <vt:variant>
        <vt:i4>5</vt:i4>
      </vt:variant>
      <vt:variant>
        <vt:lpwstr>https://foodstandardsgovau.sharepoint.com/:b:/r/sites/W1170/Shared Documents/General/Reg Value 1.0 Tool/RegValue 1.0_Executive Summary_31102025.pdf?csf=1&amp;web=1&amp;e=IoZwi8</vt:lpwstr>
      </vt:variant>
      <vt:variant>
        <vt:lpwstr/>
      </vt:variant>
      <vt:variant>
        <vt:i4>262237</vt:i4>
      </vt:variant>
      <vt:variant>
        <vt:i4>132</vt:i4>
      </vt:variant>
      <vt:variant>
        <vt:i4>0</vt:i4>
      </vt:variant>
      <vt:variant>
        <vt:i4>5</vt:i4>
      </vt:variant>
      <vt:variant>
        <vt:lpwstr>https://foodstandardsgovau.sharepoint.com/:b:/r/sites/WG0035/Shared Documents/General/2025/FMMOOS25.35 Response letter to the National Farmers%27 Federation out-of-session paper and attachments/FMMOOS25.35 - Response to NFF.pdf?csf=1&amp;web=1&amp;e=cp7qj8</vt:lpwstr>
      </vt:variant>
      <vt:variant>
        <vt:lpwstr/>
      </vt:variant>
      <vt:variant>
        <vt:i4>2490473</vt:i4>
      </vt:variant>
      <vt:variant>
        <vt:i4>129</vt:i4>
      </vt:variant>
      <vt:variant>
        <vt:i4>0</vt:i4>
      </vt:variant>
      <vt:variant>
        <vt:i4>5</vt:i4>
      </vt:variant>
      <vt:variant>
        <vt:lpwstr>https://foodstandardsgovau.sharepoint.com/:b:/r/sites/WG0035/Shared Documents/General/2025/FMMOOS25.35 Response letter to the National Farmers%27 Federation out-of-session paper and attachments/FMMOOS25.35.3 - Response to NFF - Att 3.pdf?csf=1&amp;web=1&amp;e=2A123s</vt:lpwstr>
      </vt:variant>
      <vt:variant>
        <vt:lpwstr/>
      </vt:variant>
      <vt:variant>
        <vt:i4>2490418</vt:i4>
      </vt:variant>
      <vt:variant>
        <vt:i4>126</vt:i4>
      </vt:variant>
      <vt:variant>
        <vt:i4>0</vt:i4>
      </vt:variant>
      <vt:variant>
        <vt:i4>5</vt:i4>
      </vt:variant>
      <vt:variant>
        <vt:lpwstr>https://www.foodstandards.gov.au/business/food-safety-horticulture</vt:lpwstr>
      </vt:variant>
      <vt:variant>
        <vt:lpwstr/>
      </vt:variant>
      <vt:variant>
        <vt:i4>8192106</vt:i4>
      </vt:variant>
      <vt:variant>
        <vt:i4>123</vt:i4>
      </vt:variant>
      <vt:variant>
        <vt:i4>0</vt:i4>
      </vt:variant>
      <vt:variant>
        <vt:i4>5</vt:i4>
      </vt:variant>
      <vt:variant>
        <vt:lpwstr>https://www.foodstandards.gov.au/publications/safehorticultureaustralia</vt:lpwstr>
      </vt:variant>
      <vt:variant>
        <vt:lpwstr/>
      </vt:variant>
      <vt:variant>
        <vt:i4>7602221</vt:i4>
      </vt:variant>
      <vt:variant>
        <vt:i4>120</vt:i4>
      </vt:variant>
      <vt:variant>
        <vt:i4>0</vt:i4>
      </vt:variant>
      <vt:variant>
        <vt:i4>5</vt:i4>
      </vt:variant>
      <vt:variant>
        <vt:lpwstr>https://www.legislation.gov.au/Details/F2022L01063</vt:lpwstr>
      </vt:variant>
      <vt:variant>
        <vt:lpwstr/>
      </vt:variant>
      <vt:variant>
        <vt:i4>7667757</vt:i4>
      </vt:variant>
      <vt:variant>
        <vt:i4>117</vt:i4>
      </vt:variant>
      <vt:variant>
        <vt:i4>0</vt:i4>
      </vt:variant>
      <vt:variant>
        <vt:i4>5</vt:i4>
      </vt:variant>
      <vt:variant>
        <vt:lpwstr>https://www.legislation.gov.au/Details/F2022L01062</vt:lpwstr>
      </vt:variant>
      <vt:variant>
        <vt:lpwstr/>
      </vt:variant>
      <vt:variant>
        <vt:i4>7798829</vt:i4>
      </vt:variant>
      <vt:variant>
        <vt:i4>114</vt:i4>
      </vt:variant>
      <vt:variant>
        <vt:i4>0</vt:i4>
      </vt:variant>
      <vt:variant>
        <vt:i4>5</vt:i4>
      </vt:variant>
      <vt:variant>
        <vt:lpwstr>https://www.legislation.gov.au/Details/F2022L01060</vt:lpwstr>
      </vt:variant>
      <vt:variant>
        <vt:lpwstr/>
      </vt:variant>
      <vt:variant>
        <vt:i4>4456526</vt:i4>
      </vt:variant>
      <vt:variant>
        <vt:i4>111</vt:i4>
      </vt:variant>
      <vt:variant>
        <vt:i4>0</vt:i4>
      </vt:variant>
      <vt:variant>
        <vt:i4>5</vt:i4>
      </vt:variant>
      <vt:variant>
        <vt:lpwstr>https://www.foodstandards.gov.au/food-standards-code/legislation</vt:lpwstr>
      </vt:variant>
      <vt:variant>
        <vt:lpwstr/>
      </vt:variant>
      <vt:variant>
        <vt:i4>8323198</vt:i4>
      </vt:variant>
      <vt:variant>
        <vt:i4>108</vt:i4>
      </vt:variant>
      <vt:variant>
        <vt:i4>0</vt:i4>
      </vt:variant>
      <vt:variant>
        <vt:i4>5</vt:i4>
      </vt:variant>
      <vt:variant>
        <vt:lpwstr>https://www.foodregulation.gov.au/activities-committees/food-ministers-meeting/communiques/food-ministers-meeting-communique-5-august-2022</vt:lpwstr>
      </vt:variant>
      <vt:variant>
        <vt:lpwstr/>
      </vt:variant>
      <vt:variant>
        <vt:i4>4259842</vt:i4>
      </vt:variant>
      <vt:variant>
        <vt:i4>105</vt:i4>
      </vt:variant>
      <vt:variant>
        <vt:i4>0</vt:i4>
      </vt:variant>
      <vt:variant>
        <vt:i4>5</vt:i4>
      </vt:variant>
      <vt:variant>
        <vt:lpwstr>https://www.foodstandards.gov.au/food-standards-code/proposals/P1049</vt:lpwstr>
      </vt:variant>
      <vt:variant>
        <vt:lpwstr/>
      </vt:variant>
      <vt:variant>
        <vt:i4>3539044</vt:i4>
      </vt:variant>
      <vt:variant>
        <vt:i4>102</vt:i4>
      </vt:variant>
      <vt:variant>
        <vt:i4>0</vt:i4>
      </vt:variant>
      <vt:variant>
        <vt:i4>5</vt:i4>
      </vt:variant>
      <vt:variant>
        <vt:lpwstr>https://anzsog.edu.au/news-media/better-ways-to-evaluate-regulatory-impact-and-why-this-matters</vt:lpwstr>
      </vt:variant>
      <vt:variant>
        <vt:lpwstr/>
      </vt:variant>
      <vt:variant>
        <vt:i4>4653123</vt:i4>
      </vt:variant>
      <vt:variant>
        <vt:i4>99</vt:i4>
      </vt:variant>
      <vt:variant>
        <vt:i4>0</vt:i4>
      </vt:variant>
      <vt:variant>
        <vt:i4>5</vt:i4>
      </vt:variant>
      <vt:variant>
        <vt:lpwstr>https://www.treasury.govt.nz/sites/default/files/2025-08/basics-developing-intervention-logic.pdf</vt:lpwstr>
      </vt:variant>
      <vt:variant>
        <vt:lpwstr/>
      </vt:variant>
      <vt:variant>
        <vt:i4>5767196</vt:i4>
      </vt:variant>
      <vt:variant>
        <vt:i4>96</vt:i4>
      </vt:variant>
      <vt:variant>
        <vt:i4>0</vt:i4>
      </vt:variant>
      <vt:variant>
        <vt:i4>5</vt:i4>
      </vt:variant>
      <vt:variant>
        <vt:lpwstr>https://www.health.nsw.gov.au/research/Publications/developing-program-logic.pdf</vt:lpwstr>
      </vt:variant>
      <vt:variant>
        <vt:lpwstr/>
      </vt:variant>
      <vt:variant>
        <vt:i4>5177456</vt:i4>
      </vt:variant>
      <vt:variant>
        <vt:i4>93</vt:i4>
      </vt:variant>
      <vt:variant>
        <vt:i4>0</vt:i4>
      </vt:variant>
      <vt:variant>
        <vt:i4>5</vt:i4>
      </vt:variant>
      <vt:variant>
        <vt:lpwstr>https://www.civildefence.govt.nz/cdem-sector/monitoring-and-evaluation?_searchAnalytics=eyJlbmdpbmVOYW1lIjoicHJvZC1jYXRhbHlzdC1uZW1hMS1hcHAiLCJxdWVyeVN0cmluZyI6IkV2YWx1YXRpb24iLCJkb2N1bWVudElkIjoic2lsdmVyc3RyaXBlX2Ntc19tb2RlbF9zaXRldHJlZV83MCIsInJlcXVlc3RJZCI6IkNRNHo4bm92UWEtRVFkbzNlTm95aVEifQ%3D%3D</vt:lpwstr>
      </vt:variant>
      <vt:variant>
        <vt:lpwstr/>
      </vt:variant>
      <vt:variant>
        <vt:i4>7864355</vt:i4>
      </vt:variant>
      <vt:variant>
        <vt:i4>90</vt:i4>
      </vt:variant>
      <vt:variant>
        <vt:i4>0</vt:i4>
      </vt:variant>
      <vt:variant>
        <vt:i4>5</vt:i4>
      </vt:variant>
      <vt:variant>
        <vt:lpwstr>https://www.industry.gov.au/publications/evaluation-strategy-2024-2028</vt:lpwstr>
      </vt:variant>
      <vt:variant>
        <vt:lpwstr/>
      </vt:variant>
      <vt:variant>
        <vt:i4>2490427</vt:i4>
      </vt:variant>
      <vt:variant>
        <vt:i4>87</vt:i4>
      </vt:variant>
      <vt:variant>
        <vt:i4>0</vt:i4>
      </vt:variant>
      <vt:variant>
        <vt:i4>5</vt:i4>
      </vt:variant>
      <vt:variant>
        <vt:lpwstr>https://www.gov.uk/government/publications/the-magenta-book</vt:lpwstr>
      </vt:variant>
      <vt:variant>
        <vt:lpwstr/>
      </vt:variant>
      <vt:variant>
        <vt:i4>1245189</vt:i4>
      </vt:variant>
      <vt:variant>
        <vt:i4>84</vt:i4>
      </vt:variant>
      <vt:variant>
        <vt:i4>0</vt:i4>
      </vt:variant>
      <vt:variant>
        <vt:i4>5</vt:i4>
      </vt:variant>
      <vt:variant>
        <vt:lpwstr>https://thehub.sia.govt.nz/resources/evaluation-standards-for-aotearoa-new-zealand-anzea</vt:lpwstr>
      </vt:variant>
      <vt:variant>
        <vt:lpwstr/>
      </vt:variant>
      <vt:variant>
        <vt:i4>3604513</vt:i4>
      </vt:variant>
      <vt:variant>
        <vt:i4>81</vt:i4>
      </vt:variant>
      <vt:variant>
        <vt:i4>0</vt:i4>
      </vt:variant>
      <vt:variant>
        <vt:i4>5</vt:i4>
      </vt:variant>
      <vt:variant>
        <vt:lpwstr>https://evaluation.treasury.gov.au/about/ace-evaluation-library</vt:lpwstr>
      </vt:variant>
      <vt:variant>
        <vt:lpwstr/>
      </vt:variant>
      <vt:variant>
        <vt:i4>1572941</vt:i4>
      </vt:variant>
      <vt:variant>
        <vt:i4>78</vt:i4>
      </vt:variant>
      <vt:variant>
        <vt:i4>0</vt:i4>
      </vt:variant>
      <vt:variant>
        <vt:i4>5</vt:i4>
      </vt:variant>
      <vt:variant>
        <vt:lpwstr>https://evaluation.treasury.gov.au/toolkit/templates-tools-and-resources</vt:lpwstr>
      </vt:variant>
      <vt:variant>
        <vt:lpwstr/>
      </vt:variant>
      <vt:variant>
        <vt:i4>6750315</vt:i4>
      </vt:variant>
      <vt:variant>
        <vt:i4>75</vt:i4>
      </vt:variant>
      <vt:variant>
        <vt:i4>0</vt:i4>
      </vt:variant>
      <vt:variant>
        <vt:i4>5</vt:i4>
      </vt:variant>
      <vt:variant>
        <vt:lpwstr>https://evaluation.treasury.gov.au/</vt:lpwstr>
      </vt:variant>
      <vt:variant>
        <vt:lpwstr/>
      </vt:variant>
      <vt:variant>
        <vt:i4>1310774</vt:i4>
      </vt:variant>
      <vt:variant>
        <vt:i4>68</vt:i4>
      </vt:variant>
      <vt:variant>
        <vt:i4>0</vt:i4>
      </vt:variant>
      <vt:variant>
        <vt:i4>5</vt:i4>
      </vt:variant>
      <vt:variant>
        <vt:lpwstr/>
      </vt:variant>
      <vt:variant>
        <vt:lpwstr>_Toc234780878</vt:lpwstr>
      </vt:variant>
      <vt:variant>
        <vt:i4>1310774</vt:i4>
      </vt:variant>
      <vt:variant>
        <vt:i4>62</vt:i4>
      </vt:variant>
      <vt:variant>
        <vt:i4>0</vt:i4>
      </vt:variant>
      <vt:variant>
        <vt:i4>5</vt:i4>
      </vt:variant>
      <vt:variant>
        <vt:lpwstr/>
      </vt:variant>
      <vt:variant>
        <vt:lpwstr>_Toc234780877</vt:lpwstr>
      </vt:variant>
      <vt:variant>
        <vt:i4>1310774</vt:i4>
      </vt:variant>
      <vt:variant>
        <vt:i4>56</vt:i4>
      </vt:variant>
      <vt:variant>
        <vt:i4>0</vt:i4>
      </vt:variant>
      <vt:variant>
        <vt:i4>5</vt:i4>
      </vt:variant>
      <vt:variant>
        <vt:lpwstr/>
      </vt:variant>
      <vt:variant>
        <vt:lpwstr>_Toc234780876</vt:lpwstr>
      </vt:variant>
      <vt:variant>
        <vt:i4>1310774</vt:i4>
      </vt:variant>
      <vt:variant>
        <vt:i4>50</vt:i4>
      </vt:variant>
      <vt:variant>
        <vt:i4>0</vt:i4>
      </vt:variant>
      <vt:variant>
        <vt:i4>5</vt:i4>
      </vt:variant>
      <vt:variant>
        <vt:lpwstr/>
      </vt:variant>
      <vt:variant>
        <vt:lpwstr>_Toc234780875</vt:lpwstr>
      </vt:variant>
      <vt:variant>
        <vt:i4>1310774</vt:i4>
      </vt:variant>
      <vt:variant>
        <vt:i4>44</vt:i4>
      </vt:variant>
      <vt:variant>
        <vt:i4>0</vt:i4>
      </vt:variant>
      <vt:variant>
        <vt:i4>5</vt:i4>
      </vt:variant>
      <vt:variant>
        <vt:lpwstr/>
      </vt:variant>
      <vt:variant>
        <vt:lpwstr>_Toc234780874</vt:lpwstr>
      </vt:variant>
      <vt:variant>
        <vt:i4>1310774</vt:i4>
      </vt:variant>
      <vt:variant>
        <vt:i4>38</vt:i4>
      </vt:variant>
      <vt:variant>
        <vt:i4>0</vt:i4>
      </vt:variant>
      <vt:variant>
        <vt:i4>5</vt:i4>
      </vt:variant>
      <vt:variant>
        <vt:lpwstr/>
      </vt:variant>
      <vt:variant>
        <vt:lpwstr>_Toc234780873</vt:lpwstr>
      </vt:variant>
      <vt:variant>
        <vt:i4>1310774</vt:i4>
      </vt:variant>
      <vt:variant>
        <vt:i4>32</vt:i4>
      </vt:variant>
      <vt:variant>
        <vt:i4>0</vt:i4>
      </vt:variant>
      <vt:variant>
        <vt:i4>5</vt:i4>
      </vt:variant>
      <vt:variant>
        <vt:lpwstr/>
      </vt:variant>
      <vt:variant>
        <vt:lpwstr>_Toc234780872</vt:lpwstr>
      </vt:variant>
      <vt:variant>
        <vt:i4>1310774</vt:i4>
      </vt:variant>
      <vt:variant>
        <vt:i4>26</vt:i4>
      </vt:variant>
      <vt:variant>
        <vt:i4>0</vt:i4>
      </vt:variant>
      <vt:variant>
        <vt:i4>5</vt:i4>
      </vt:variant>
      <vt:variant>
        <vt:lpwstr/>
      </vt:variant>
      <vt:variant>
        <vt:lpwstr>_Toc234780871</vt:lpwstr>
      </vt:variant>
      <vt:variant>
        <vt:i4>1310774</vt:i4>
      </vt:variant>
      <vt:variant>
        <vt:i4>20</vt:i4>
      </vt:variant>
      <vt:variant>
        <vt:i4>0</vt:i4>
      </vt:variant>
      <vt:variant>
        <vt:i4>5</vt:i4>
      </vt:variant>
      <vt:variant>
        <vt:lpwstr/>
      </vt:variant>
      <vt:variant>
        <vt:lpwstr>_Toc234780870</vt:lpwstr>
      </vt:variant>
      <vt:variant>
        <vt:i4>1376310</vt:i4>
      </vt:variant>
      <vt:variant>
        <vt:i4>14</vt:i4>
      </vt:variant>
      <vt:variant>
        <vt:i4>0</vt:i4>
      </vt:variant>
      <vt:variant>
        <vt:i4>5</vt:i4>
      </vt:variant>
      <vt:variant>
        <vt:lpwstr/>
      </vt:variant>
      <vt:variant>
        <vt:lpwstr>_Toc234780869</vt:lpwstr>
      </vt:variant>
      <vt:variant>
        <vt:i4>1376310</vt:i4>
      </vt:variant>
      <vt:variant>
        <vt:i4>8</vt:i4>
      </vt:variant>
      <vt:variant>
        <vt:i4>0</vt:i4>
      </vt:variant>
      <vt:variant>
        <vt:i4>5</vt:i4>
      </vt:variant>
      <vt:variant>
        <vt:lpwstr/>
      </vt:variant>
      <vt:variant>
        <vt:lpwstr>_Toc234780868</vt:lpwstr>
      </vt:variant>
      <vt:variant>
        <vt:i4>1376310</vt:i4>
      </vt:variant>
      <vt:variant>
        <vt:i4>2</vt:i4>
      </vt:variant>
      <vt:variant>
        <vt:i4>0</vt:i4>
      </vt:variant>
      <vt:variant>
        <vt:i4>5</vt:i4>
      </vt:variant>
      <vt:variant>
        <vt:lpwstr/>
      </vt:variant>
      <vt:variant>
        <vt:lpwstr>_Toc234780867</vt:lpwstr>
      </vt:variant>
      <vt:variant>
        <vt:i4>983135</vt:i4>
      </vt:variant>
      <vt:variant>
        <vt:i4>15</vt:i4>
      </vt:variant>
      <vt:variant>
        <vt:i4>0</vt:i4>
      </vt:variant>
      <vt:variant>
        <vt:i4>5</vt:i4>
      </vt:variant>
      <vt:variant>
        <vt:lpwstr>https://www.foodauthority.nsw.gov.au/about-us/science/evaluating-what-we-do/framework</vt:lpwstr>
      </vt:variant>
      <vt:variant>
        <vt:lpwstr/>
      </vt:variant>
      <vt:variant>
        <vt:i4>2359415</vt:i4>
      </vt:variant>
      <vt:variant>
        <vt:i4>12</vt:i4>
      </vt:variant>
      <vt:variant>
        <vt:i4>0</vt:i4>
      </vt:variant>
      <vt:variant>
        <vt:i4>5</vt:i4>
      </vt:variant>
      <vt:variant>
        <vt:lpwstr>https://evaluation.treasury.gov.au/toolkit/what-evaluation</vt:lpwstr>
      </vt:variant>
      <vt:variant>
        <vt:lpwstr/>
      </vt:variant>
      <vt:variant>
        <vt:i4>6750315</vt:i4>
      </vt:variant>
      <vt:variant>
        <vt:i4>9</vt:i4>
      </vt:variant>
      <vt:variant>
        <vt:i4>0</vt:i4>
      </vt:variant>
      <vt:variant>
        <vt:i4>5</vt:i4>
      </vt:variant>
      <vt:variant>
        <vt:lpwstr>https://evaluation.treasury.gov.au/</vt:lpwstr>
      </vt:variant>
      <vt:variant>
        <vt:lpwstr/>
      </vt:variant>
      <vt:variant>
        <vt:i4>5439569</vt:i4>
      </vt:variant>
      <vt:variant>
        <vt:i4>6</vt:i4>
      </vt:variant>
      <vt:variant>
        <vt:i4>0</vt:i4>
      </vt:variant>
      <vt:variant>
        <vt:i4>5</vt:i4>
      </vt:variant>
      <vt:variant>
        <vt:lpwstr>https://www.foodregulation.gov.au/resources/publications/food-regulation-system-statement</vt:lpwstr>
      </vt:variant>
      <vt:variant>
        <vt:lpwstr/>
      </vt:variant>
      <vt:variant>
        <vt:i4>2097203</vt:i4>
      </vt:variant>
      <vt:variant>
        <vt:i4>3</vt:i4>
      </vt:variant>
      <vt:variant>
        <vt:i4>0</vt:i4>
      </vt:variant>
      <vt:variant>
        <vt:i4>5</vt:i4>
      </vt:variant>
      <vt:variant>
        <vt:lpwstr>https://www.regulation.govt.nz/our-work/regulatory-stewardship/</vt:lpwstr>
      </vt:variant>
      <vt:variant>
        <vt:lpwstr/>
      </vt:variant>
      <vt:variant>
        <vt:i4>2359415</vt:i4>
      </vt:variant>
      <vt:variant>
        <vt:i4>0</vt:i4>
      </vt:variant>
      <vt:variant>
        <vt:i4>0</vt:i4>
      </vt:variant>
      <vt:variant>
        <vt:i4>5</vt:i4>
      </vt:variant>
      <vt:variant>
        <vt:lpwstr>https://evaluation.treasury.gov.au/toolkit/what-evaluation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Evaluation Framework for the Food Regulation System</dc:title>
  <dc:subject>Food regulations</dc:subject>
  <dc:creator>Food Regulation Standing Committee</dc:creator>
  <cp:keywords/>
  <dc:description/>
  <cp:lastPrinted>2026-11-06T04:02:00Z</cp:lastPrinted>
  <dcterms:created xsi:type="dcterms:W3CDTF">2026-10-21T02:53:00Z</dcterms:created>
  <dcterms:modified xsi:type="dcterms:W3CDTF">2026-11-06T04:23:00Z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0x010100F5F252698E4843DFA3EBBF7EC57E522A00BEEB6C5F3007DF46B6FDDDB1DBB4D977</vt:lpwstr>
  </property>
  <property fmtid="{D5CDD505-2E9C-101B-9397-08002B2CF9AE}" pid="3" name="pd3a3559ef84480a8025c4c7bb6e6dee">
    <vt:lpwstr/>
  </property>
  <property fmtid="{D5CDD505-2E9C-101B-9397-08002B2CF9AE}" pid="4" name="h46016694f704d158a57d0b5238c000e">
    <vt:lpwstr/>
  </property>
  <property fmtid="{D5CDD505-2E9C-101B-9397-08002B2CF9AE}" pid="5" name="MediaServiceImageTags">
    <vt:lpwstr/>
  </property>
  <property fmtid="{D5CDD505-2E9C-101B-9397-08002B2CF9AE}" pid="6" name="Data_x0020_Privacy">
    <vt:lpwstr/>
  </property>
  <property fmtid="{D5CDD505-2E9C-101B-9397-08002B2CF9AE}" pid="7" name="lcf76f155ced4ddcb4097134ff3c332f">
    <vt:lpwstr/>
  </property>
  <property fmtid="{D5CDD505-2E9C-101B-9397-08002B2CF9AE}" pid="8" name="BCS">
    <vt:lpwstr>2;#Evaluation|43cb9915-dbd2-4e45-b39d-7bc5c58c72da</vt:lpwstr>
  </property>
  <property fmtid="{D5CDD505-2E9C-101B-9397-08002B2CF9AE}" pid="9" name="Access">
    <vt:lpwstr/>
  </property>
  <property fmtid="{D5CDD505-2E9C-101B-9397-08002B2CF9AE}" pid="10" name="Classification">
    <vt:lpwstr>1;#OFFICIAL|3776503d-ed4e-4d70-8dfd-8e17b238523b</vt:lpwstr>
  </property>
  <property fmtid="{D5CDD505-2E9C-101B-9397-08002B2CF9AE}" pid="11" name="Data_x0020_Category">
    <vt:lpwstr/>
  </property>
  <property fmtid="{D5CDD505-2E9C-101B-9397-08002B2CF9AE}" pid="12" name="Data_x0020_Accessibility">
    <vt:lpwstr/>
  </property>
  <property fmtid="{D5CDD505-2E9C-101B-9397-08002B2CF9AE}" pid="13" name="o2e94e0b7bb742308b3aec7384781dc0">
    <vt:lpwstr/>
  </property>
  <property fmtid="{D5CDD505-2E9C-101B-9397-08002B2CF9AE}" pid="14" name="Data Privacy">
    <vt:lpwstr/>
  </property>
  <property fmtid="{D5CDD505-2E9C-101B-9397-08002B2CF9AE}" pid="15" name="Data Accessibility">
    <vt:lpwstr/>
  </property>
  <property fmtid="{D5CDD505-2E9C-101B-9397-08002B2CF9AE}" pid="16" name="Data Category">
    <vt:lpwstr/>
  </property>
  <property fmtid="{D5CDD505-2E9C-101B-9397-08002B2CF9AE}" pid="17" name="PM_ProtectiveMarkingValue_Footer">
    <vt:lpwstr>UNOFFICIAL</vt:lpwstr>
  </property>
  <property fmtid="{D5CDD505-2E9C-101B-9397-08002B2CF9AE}" pid="18" name="PM_Originating_FileId">
    <vt:lpwstr>125D6E3A577A4709B47E4B1B46235B31</vt:lpwstr>
  </property>
  <property fmtid="{D5CDD505-2E9C-101B-9397-08002B2CF9AE}" pid="19" name="PM_Namespace">
    <vt:lpwstr>gov.au</vt:lpwstr>
  </property>
  <property fmtid="{D5CDD505-2E9C-101B-9397-08002B2CF9AE}" pid="20" name="PM_Version">
    <vt:lpwstr>2018.4</vt:lpwstr>
  </property>
  <property fmtid="{D5CDD505-2E9C-101B-9397-08002B2CF9AE}" pid="21" name="PM_Note">
    <vt:lpwstr/>
  </property>
  <property fmtid="{D5CDD505-2E9C-101B-9397-08002B2CF9AE}" pid="22" name="PM_Qualifier">
    <vt:lpwstr/>
  </property>
  <property fmtid="{D5CDD505-2E9C-101B-9397-08002B2CF9AE}" pid="23" name="PM_SecurityClassification">
    <vt:lpwstr>UNOFFICIAL</vt:lpwstr>
  </property>
  <property fmtid="{D5CDD505-2E9C-101B-9397-08002B2CF9AE}" pid="24" name="PM_ProtectiveMarkingValue_Header">
    <vt:lpwstr>UNOFFICIAL</vt:lpwstr>
  </property>
  <property fmtid="{D5CDD505-2E9C-101B-9397-08002B2CF9AE}" pid="25" name="bjDocumentLabelXML-0">
    <vt:lpwstr>ent xmlns="" uid="0d6753b0-55bf-4bfe-9711-090a5860f1b6" value=""/&gt;&lt;/sisl&gt;</vt:lpwstr>
  </property>
  <property fmtid="{D5CDD505-2E9C-101B-9397-08002B2CF9AE}" pid="26" name="PM_Markers">
    <vt:lpwstr/>
  </property>
  <property fmtid="{D5CDD505-2E9C-101B-9397-08002B2CF9AE}" pid="27" name="PM_Caveats_Count">
    <vt:lpwstr>0</vt:lpwstr>
  </property>
  <property fmtid="{D5CDD505-2E9C-101B-9397-08002B2CF9AE}" pid="28" name="PM_DownTo">
    <vt:lpwstr/>
  </property>
  <property fmtid="{D5CDD505-2E9C-101B-9397-08002B2CF9AE}" pid="29" name="PM_DisplayValueSecClassificationWithQualifier">
    <vt:lpwstr>UNOFFICIAL</vt:lpwstr>
  </property>
  <property fmtid="{D5CDD505-2E9C-101B-9397-08002B2CF9AE}" pid="30" name="PM_Expires">
    <vt:lpwstr/>
  </property>
  <property fmtid="{D5CDD505-2E9C-101B-9397-08002B2CF9AE}" pid="31" name="PM_InsertionValue">
    <vt:lpwstr>UNOFFICIAL</vt:lpwstr>
  </property>
  <property fmtid="{D5CDD505-2E9C-101B-9397-08002B2CF9AE}" pid="32" name="PM_DowngradeTo">
    <vt:lpwstr/>
  </property>
  <property fmtid="{D5CDD505-2E9C-101B-9397-08002B2CF9AE}" pid="33" name="bjDocumentLabelXML">
    <vt:lpwstr>&lt;?xml version="1.0"?&gt;&lt;sisl xmlns:xsi="http://www.w3.org/2001/XMLSchema-instance" xmlns:xsd="http://www.w3.org/2001/XMLSchema" xmlns="http://www.boldonjames.com/2008/01/sie/internal/label" sislVersion="0" policy="1865c0a7-d648-4a74-80fe-fa9dc7fe13cc"&gt;&lt;elem</vt:lpwstr>
  </property>
  <property fmtid="{D5CDD505-2E9C-101B-9397-08002B2CF9AE}" pid="34" name="PM_Display">
    <vt:lpwstr>UNOFFICIAL</vt:lpwstr>
  </property>
  <property fmtid="{D5CDD505-2E9C-101B-9397-08002B2CF9AE}" pid="35" name="PM_OriginatorDomainName_SHA256">
    <vt:lpwstr>1728E66681E435764AE865ABE664C38F2A2F6D4B1DC4AC4803028F4FC406745D</vt:lpwstr>
  </property>
  <property fmtid="{D5CDD505-2E9C-101B-9397-08002B2CF9AE}" pid="36" name="PMUuid">
    <vt:lpwstr>v=2022.2;d=gov.au;g=65417EFE-F3B9-5E66-BD91-1E689FEC2EA6</vt:lpwstr>
  </property>
  <property fmtid="{D5CDD505-2E9C-101B-9397-08002B2CF9AE}" pid="37" name="PM_Hash_Version">
    <vt:lpwstr>2024.1</vt:lpwstr>
  </property>
  <property fmtid="{D5CDD505-2E9C-101B-9397-08002B2CF9AE}" pid="38" name="PM_Hash_Salt_Prev">
    <vt:lpwstr>9C35F57EC48F7E6BCEE774B566E9DCD0</vt:lpwstr>
  </property>
  <property fmtid="{D5CDD505-2E9C-101B-9397-08002B2CF9AE}" pid="39" name="docLang">
    <vt:lpwstr>en</vt:lpwstr>
  </property>
  <property fmtid="{D5CDD505-2E9C-101B-9397-08002B2CF9AE}" pid="40" name="PMHMAC">
    <vt:lpwstr>v=2024.1;a=SHA256;h=56A4A5C1C15DF34B2540131F2B59F712413E4B82123DEB431D7036E5AB8A7EA4</vt:lpwstr>
  </property>
  <property fmtid="{D5CDD505-2E9C-101B-9397-08002B2CF9AE}" pid="41" name="PM_OriginationTimeStamp">
    <vt:lpwstr>2026-10-29T02:24:25Z</vt:lpwstr>
  </property>
  <property fmtid="{D5CDD505-2E9C-101B-9397-08002B2CF9AE}" pid="42" name="PM_Provider">
    <vt:lpwstr>6</vt:lpwstr>
  </property>
  <property fmtid="{D5CDD505-2E9C-101B-9397-08002B2CF9AE}" pid="43" name="PM_Originator_Hash_SHA1">
    <vt:lpwstr>0901CE88600A56912057E1A0EC7485211E75AD53</vt:lpwstr>
  </property>
  <property fmtid="{D5CDD505-2E9C-101B-9397-08002B2CF9AE}" pid="44" name="PM_OriginatorUserAccountName_SHA256">
    <vt:lpwstr>07E59E7D36EBE711F681A6BADA77C6AF9F64F6E9B79F6B0E2F04CC1869B6C581</vt:lpwstr>
  </property>
  <property fmtid="{D5CDD505-2E9C-101B-9397-08002B2CF9AE}" pid="45" name="PM_Hash_Salt">
    <vt:lpwstr>EA2AA664B33816A5D48BF46B8ACC5EE7</vt:lpwstr>
  </property>
  <property fmtid="{D5CDD505-2E9C-101B-9397-08002B2CF9AE}" pid="46" name="PM_Hash_SHA1">
    <vt:lpwstr>219111FDC029827F9A2000CD88B35531FFC4332F</vt:lpwstr>
  </property>
  <property fmtid="{D5CDD505-2E9C-101B-9397-08002B2CF9AE}" pid="47" name="PM_SecurityClassification_Prev">
    <vt:lpwstr>OFFICIAL</vt:lpwstr>
  </property>
  <property fmtid="{D5CDD505-2E9C-101B-9397-08002B2CF9AE}" pid="48" name="PM_Qualifier_Prev">
    <vt:lpwstr/>
  </property>
  <property fmtid="{D5CDD505-2E9C-101B-9397-08002B2CF9AE}" pid="49" name="ClassificationContentMarkingHeaderShapeIds">
    <vt:lpwstr>753879cb,5798c394,bf2ec5e</vt:lpwstr>
  </property>
  <property fmtid="{D5CDD505-2E9C-101B-9397-08002B2CF9AE}" pid="50" name="ClassificationContentMarkingHeaderFontProps">
    <vt:lpwstr>#ff0000,12,Aptos</vt:lpwstr>
  </property>
  <property fmtid="{D5CDD505-2E9C-101B-9397-08002B2CF9AE}" pid="51" name="ClassificationContentMarkingHeaderText">
    <vt:lpwstr>OFFICIAL</vt:lpwstr>
  </property>
  <property fmtid="{D5CDD505-2E9C-101B-9397-08002B2CF9AE}" pid="52" name="ClassificationContentMarkingFooterShapeIds">
    <vt:lpwstr>809aefa,3eacba63,35cb9b90,13b534b7</vt:lpwstr>
  </property>
  <property fmtid="{D5CDD505-2E9C-101B-9397-08002B2CF9AE}" pid="53" name="ClassificationContentMarkingFooterFontProps">
    <vt:lpwstr>#ff0000,12,Aptos</vt:lpwstr>
  </property>
  <property fmtid="{D5CDD505-2E9C-101B-9397-08002B2CF9AE}" pid="54" name="ClassificationContentMarkingFooterText">
    <vt:lpwstr>OFFICIAL</vt:lpwstr>
  </property>
  <property fmtid="{D5CDD505-2E9C-101B-9397-08002B2CF9AE}" pid="55" name="MSIP_Label_7cd3e8b9-ffed-43a8-b7f4-cc2fa0382d36_Enabled">
    <vt:lpwstr>true</vt:lpwstr>
  </property>
  <property fmtid="{D5CDD505-2E9C-101B-9397-08002B2CF9AE}" pid="56" name="MSIP_Label_7cd3e8b9-ffed-43a8-b7f4-cc2fa0382d36_SetDate">
    <vt:lpwstr>2026-07-23T22:31:07Z</vt:lpwstr>
  </property>
  <property fmtid="{D5CDD505-2E9C-101B-9397-08002B2CF9AE}" pid="57" name="MSIP_Label_7cd3e8b9-ffed-43a8-b7f4-cc2fa0382d36_Method">
    <vt:lpwstr>Privileged</vt:lpwstr>
  </property>
  <property fmtid="{D5CDD505-2E9C-101B-9397-08002B2CF9AE}" pid="58" name="MSIP_Label_7cd3e8b9-ffed-43a8-b7f4-cc2fa0382d36_Name">
    <vt:lpwstr>O</vt:lpwstr>
  </property>
  <property fmtid="{D5CDD505-2E9C-101B-9397-08002B2CF9AE}" pid="59" name="MSIP_Label_7cd3e8b9-ffed-43a8-b7f4-cc2fa0382d36_SiteId">
    <vt:lpwstr>34a3929c-73cf-4954-abfe-147dc3517892</vt:lpwstr>
  </property>
  <property fmtid="{D5CDD505-2E9C-101B-9397-08002B2CF9AE}" pid="60" name="MSIP_Label_7cd3e8b9-ffed-43a8-b7f4-cc2fa0382d36_ActionId">
    <vt:lpwstr>7e9f5f07-65a1-4055-8792-f2272261774b</vt:lpwstr>
  </property>
  <property fmtid="{D5CDD505-2E9C-101B-9397-08002B2CF9AE}" pid="61" name="MSIP_Label_7cd3e8b9-ffed-43a8-b7f4-cc2fa0382d36_ContentBits">
    <vt:lpwstr>3</vt:lpwstr>
  </property>
  <property fmtid="{D5CDD505-2E9C-101B-9397-08002B2CF9AE}" pid="62" name="MSIP_Label_7cd3e8b9-ffed-43a8-b7f4-cc2fa0382d36_Tag">
    <vt:lpwstr>10, 0, 1, 1</vt:lpwstr>
  </property>
  <property fmtid="{D5CDD505-2E9C-101B-9397-08002B2CF9AE}" pid="63" name="m5a168ed04b248b3bef91ad6e7b635a1">
    <vt:lpwstr>OFFICIAL|3776503d-ed4e-4d70-8dfd-8e17b238523b</vt:lpwstr>
  </property>
  <property fmtid="{D5CDD505-2E9C-101B-9397-08002B2CF9AE}" pid="64" name="pb940a55b18746cdbb1d76ca362c0586">
    <vt:lpwstr>Evaluation|43cb9915-dbd2-4e45-b39d-7bc5c58c72da</vt:lpwstr>
  </property>
  <property fmtid="{D5CDD505-2E9C-101B-9397-08002B2CF9AE}" pid="65" name="TaxCatchAll">
    <vt:lpwstr>2;#Evaluation|43cb9915-dbd2-4e45-b39d-7bc5c58c72da;#1;#OFFICIAL|3776503d-ed4e-4d70-8dfd-8e17b238523b</vt:lpwstr>
  </property>
  <property fmtid="{D5CDD505-2E9C-101B-9397-08002B2CF9AE}" pid="66" name="jf6c16bbf41b473ebe1e583d28d77907">
    <vt:lpwstr/>
  </property>
  <property fmtid="{D5CDD505-2E9C-101B-9397-08002B2CF9AE}" pid="67" name="MSIP_Label_4257e2ab-f512-40e2-9c9a-c64247360765_Enabled">
    <vt:lpwstr>true</vt:lpwstr>
  </property>
  <property fmtid="{D5CDD505-2E9C-101B-9397-08002B2CF9AE}" pid="68" name="MSIP_Label_4257e2ab-f512-40e2-9c9a-c64247360765_SetDate">
    <vt:lpwstr>2026-07-23T04:45:01Z</vt:lpwstr>
  </property>
  <property fmtid="{D5CDD505-2E9C-101B-9397-08002B2CF9AE}" pid="69" name="MSIP_Label_4257e2ab-f512-40e2-9c9a-c64247360765_Method">
    <vt:lpwstr>Privileged</vt:lpwstr>
  </property>
  <property fmtid="{D5CDD505-2E9C-101B-9397-08002B2CF9AE}" pid="70" name="MSIP_Label_4257e2ab-f512-40e2-9c9a-c64247360765_Name">
    <vt:lpwstr>OFFICIAL</vt:lpwstr>
  </property>
  <property fmtid="{D5CDD505-2E9C-101B-9397-08002B2CF9AE}" pid="71" name="MSIP_Label_4257e2ab-f512-40e2-9c9a-c64247360765_SiteId">
    <vt:lpwstr>e8bdd6f7-fc18-4e48-a554-7f547927223b</vt:lpwstr>
  </property>
  <property fmtid="{D5CDD505-2E9C-101B-9397-08002B2CF9AE}" pid="72" name="MSIP_Label_4257e2ab-f512-40e2-9c9a-c64247360765_ActionId">
    <vt:lpwstr>e2d03d02-0bd1-4556-9192-72fa4a6f3b65</vt:lpwstr>
  </property>
  <property fmtid="{D5CDD505-2E9C-101B-9397-08002B2CF9AE}" pid="73" name="MSIP_Label_4257e2ab-f512-40e2-9c9a-c64247360765_ContentBits">
    <vt:lpwstr>2</vt:lpwstr>
  </property>
  <property fmtid="{D5CDD505-2E9C-101B-9397-08002B2CF9AE}" pid="74" name="MSIP_Label_4257e2ab-f512-40e2-9c9a-c64247360765_Tag">
    <vt:lpwstr>10, 0, 1, 1</vt:lpwstr>
  </property>
</Properties>
</file>