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4665" w14:textId="3E6BFC0E" w:rsidR="00CE5EC9" w:rsidRDefault="00FB1371" w:rsidP="00CF5541">
      <w:pPr>
        <w:pStyle w:val="Heading1"/>
      </w:pPr>
      <w:r w:rsidRPr="00CF5541">
        <w:t>O</w:t>
      </w:r>
      <w:r w:rsidR="00CE5EC9" w:rsidRPr="00CF5541">
        <w:t>ur</w:t>
      </w:r>
      <w:r w:rsidR="00CE5EC9">
        <w:t xml:space="preserve"> Strategic </w:t>
      </w:r>
      <w:r w:rsidR="00BD18B9">
        <w:t xml:space="preserve">Plan </w:t>
      </w:r>
      <w:r w:rsidR="00E316C7">
        <w:t>for</w:t>
      </w:r>
      <w:r w:rsidR="00CC27FC">
        <w:t xml:space="preserve"> 2025-2028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9"/>
        <w:gridCol w:w="10763"/>
      </w:tblGrid>
      <w:tr w:rsidR="00E316C7" w:rsidRPr="000714ED" w14:paraId="38DE8E9F" w14:textId="77777777" w:rsidTr="0F669EEF">
        <w:tc>
          <w:tcPr>
            <w:tcW w:w="5000" w:type="pct"/>
            <w:gridSpan w:val="2"/>
            <w:shd w:val="clear" w:color="auto" w:fill="1F253A" w:themeFill="accent1" w:themeFillShade="80"/>
          </w:tcPr>
          <w:p w14:paraId="2295EDB1" w14:textId="2B1C08CE" w:rsidR="00E316C7" w:rsidRPr="00CF5541" w:rsidRDefault="00E316C7" w:rsidP="00CF5541">
            <w:pPr>
              <w:pStyle w:val="TableHeaderWhite"/>
            </w:pPr>
            <w:r w:rsidRPr="00CF5541">
              <w:t>OUTCOME ONE: Safe</w:t>
            </w:r>
            <w:r w:rsidR="00F27582" w:rsidRPr="00CF5541">
              <w:t xml:space="preserve"> and</w:t>
            </w:r>
            <w:r w:rsidRPr="00CF5541">
              <w:t xml:space="preserve"> suitable food</w:t>
            </w:r>
          </w:p>
          <w:p w14:paraId="6CCC5698" w14:textId="415B8CC4" w:rsidR="00E316C7" w:rsidRPr="00CF5541" w:rsidRDefault="00E316C7" w:rsidP="00CF5541">
            <w:pPr>
              <w:pStyle w:val="TableHeaderWhite"/>
            </w:pPr>
            <w:r w:rsidRPr="00CF5541">
              <w:t>Food safety and suitability</w:t>
            </w:r>
            <w:r w:rsidR="007D758C" w:rsidRPr="00CF5541">
              <w:t xml:space="preserve"> </w:t>
            </w:r>
            <w:r w:rsidRPr="00CF5541">
              <w:t>risks across the food chain are understood and managed</w:t>
            </w:r>
          </w:p>
          <w:p w14:paraId="7623075E" w14:textId="0072AFDA" w:rsidR="00316334" w:rsidRPr="00CF5541" w:rsidRDefault="00316334" w:rsidP="00CF5541">
            <w:pPr>
              <w:pStyle w:val="TableHeaderWhite"/>
            </w:pPr>
            <w:r w:rsidRPr="00CF5541">
              <w:t xml:space="preserve">Consumers have confidence in the safety </w:t>
            </w:r>
            <w:r w:rsidR="00A244C3" w:rsidRPr="00CF5541">
              <w:t xml:space="preserve">of </w:t>
            </w:r>
            <w:r w:rsidR="008B0D68" w:rsidRPr="00CF5541">
              <w:t xml:space="preserve">the </w:t>
            </w:r>
            <w:r w:rsidRPr="00CF5541">
              <w:t>Australia and New Zealand</w:t>
            </w:r>
            <w:r w:rsidR="008B0D68" w:rsidRPr="00CF5541">
              <w:t xml:space="preserve"> food supply</w:t>
            </w:r>
          </w:p>
        </w:tc>
      </w:tr>
      <w:tr w:rsidR="00E316C7" w:rsidRPr="000714ED" w14:paraId="2881DD7B" w14:textId="77777777" w:rsidTr="0F669EEF">
        <w:tc>
          <w:tcPr>
            <w:tcW w:w="2398" w:type="pct"/>
          </w:tcPr>
          <w:p w14:paraId="4D122BC6" w14:textId="77777777" w:rsidR="00E316C7" w:rsidRPr="00CF5541" w:rsidRDefault="00E316C7" w:rsidP="00CF5541">
            <w:r w:rsidRPr="00CF5541">
              <w:t>Our Aims</w:t>
            </w:r>
          </w:p>
          <w:p w14:paraId="4D2625BE" w14:textId="0D64CA5F" w:rsidR="00E316C7" w:rsidRPr="00CF5541" w:rsidRDefault="00E316C7" w:rsidP="00CF5541">
            <w:pPr>
              <w:pStyle w:val="ListBullet"/>
            </w:pPr>
            <w:r w:rsidRPr="00CF5541">
              <w:t xml:space="preserve">Effective regulation of food safety and food </w:t>
            </w:r>
            <w:r w:rsidR="164DEB99" w:rsidRPr="00CF5541">
              <w:t>suitability</w:t>
            </w:r>
            <w:r w:rsidRPr="00CF5541">
              <w:t xml:space="preserve"> that instil</w:t>
            </w:r>
            <w:r w:rsidR="00C3391F" w:rsidRPr="00CF5541">
              <w:t>s</w:t>
            </w:r>
            <w:r w:rsidRPr="00CF5541">
              <w:t xml:space="preserve"> confidence in individuals, communities, and markets.</w:t>
            </w:r>
          </w:p>
          <w:p w14:paraId="4B82C98E" w14:textId="7FDC4824" w:rsidR="00E316C7" w:rsidRPr="00CF5541" w:rsidRDefault="00727AD8" w:rsidP="00CF5541">
            <w:pPr>
              <w:pStyle w:val="ListBullet"/>
            </w:pPr>
            <w:r w:rsidRPr="00CF5541">
              <w:t>Develop, i</w:t>
            </w:r>
            <w:r w:rsidR="00E316C7" w:rsidRPr="00CF5541">
              <w:t>mplement</w:t>
            </w:r>
            <w:r w:rsidR="002E33FD" w:rsidRPr="00CF5541">
              <w:t>, evaluate</w:t>
            </w:r>
            <w:r w:rsidR="00E316C7" w:rsidRPr="00CF5541">
              <w:t xml:space="preserve"> and continuously improve evidence-based interventions to reduce foodborne illness.</w:t>
            </w:r>
          </w:p>
          <w:p w14:paraId="737B3D20" w14:textId="447F743E" w:rsidR="00E316C7" w:rsidRPr="00CF5541" w:rsidRDefault="00FB6207" w:rsidP="00CF5541">
            <w:pPr>
              <w:pStyle w:val="ListBullet"/>
            </w:pPr>
            <w:r w:rsidRPr="00CF5541">
              <w:t>A</w:t>
            </w:r>
            <w:r w:rsidR="00E316C7" w:rsidRPr="00CF5541">
              <w:t xml:space="preserve"> </w:t>
            </w:r>
            <w:r w:rsidR="0040586C" w:rsidRPr="00CF5541">
              <w:t>trained and</w:t>
            </w:r>
            <w:r w:rsidR="00315CF8" w:rsidRPr="00CF5541">
              <w:t xml:space="preserve"> </w:t>
            </w:r>
            <w:r w:rsidR="00EF425E" w:rsidRPr="00CF5541">
              <w:t xml:space="preserve">food safety </w:t>
            </w:r>
            <w:r w:rsidR="00E316C7" w:rsidRPr="00CF5541">
              <w:t>aware</w:t>
            </w:r>
            <w:r w:rsidR="0040586C" w:rsidRPr="00CF5541">
              <w:t xml:space="preserve"> workforce</w:t>
            </w:r>
            <w:r w:rsidR="00E316C7" w:rsidRPr="00CF5541">
              <w:t>.</w:t>
            </w:r>
          </w:p>
          <w:p w14:paraId="3E8E8667" w14:textId="1D8B612A" w:rsidR="00E316C7" w:rsidRPr="00C02381" w:rsidRDefault="00233836" w:rsidP="00CF5541">
            <w:pPr>
              <w:pStyle w:val="ListBullet"/>
              <w:rPr>
                <w:rFonts w:cs="Arial"/>
                <w:szCs w:val="20"/>
                <w:bdr w:val="none" w:sz="0" w:space="0" w:color="auto" w:frame="1"/>
              </w:rPr>
            </w:pPr>
            <w:r w:rsidRPr="00CF5541">
              <w:t>Create</w:t>
            </w:r>
            <w:r w:rsidR="00774A23" w:rsidRPr="00CF5541">
              <w:t xml:space="preserve"> a regulatory environment that supports</w:t>
            </w:r>
            <w:r w:rsidR="00E316C7" w:rsidRPr="00CF5541">
              <w:t xml:space="preserve"> investment in technology and innovation to support </w:t>
            </w:r>
            <w:r w:rsidR="0040586C" w:rsidRPr="00CF5541">
              <w:t>sa</w:t>
            </w:r>
            <w:r w:rsidR="00373D81" w:rsidRPr="00CF5541">
              <w:t>fe, suitable food and minimises risks.</w:t>
            </w:r>
          </w:p>
        </w:tc>
        <w:tc>
          <w:tcPr>
            <w:tcW w:w="2602" w:type="pct"/>
          </w:tcPr>
          <w:p w14:paraId="7CC6F109" w14:textId="77777777" w:rsidR="00E316C7" w:rsidRPr="00CF5541" w:rsidRDefault="00E316C7" w:rsidP="00CF5541">
            <w:r w:rsidRPr="00CF5541">
              <w:t>Key Actions</w:t>
            </w:r>
          </w:p>
          <w:p w14:paraId="401691B4" w14:textId="102F317E" w:rsidR="00A04C01" w:rsidRPr="00CF5541" w:rsidRDefault="00307276" w:rsidP="00CF5541">
            <w:pPr>
              <w:pStyle w:val="ListBullet"/>
            </w:pPr>
            <w:r w:rsidRPr="00CF5541">
              <w:t>Develop a framework to support the Food Regulation System’s data intelligence capability including surveillance and monitoring activities, data sharing, collation and analysis.</w:t>
            </w:r>
          </w:p>
          <w:p w14:paraId="1C30A6E0" w14:textId="15F53878" w:rsidR="009D0576" w:rsidRPr="00CF5541" w:rsidRDefault="007D758C" w:rsidP="00CF5541">
            <w:pPr>
              <w:pStyle w:val="ListBullet"/>
            </w:pPr>
            <w:r w:rsidRPr="00CF5541">
              <w:t>D</w:t>
            </w:r>
            <w:r w:rsidR="54969966" w:rsidRPr="00CF5541">
              <w:t>evelop a dedicated Campylobacter action plan.</w:t>
            </w:r>
          </w:p>
          <w:p w14:paraId="48DAE92B" w14:textId="79E39F4C" w:rsidR="00E316C7" w:rsidRPr="00CF5541" w:rsidRDefault="007D758C" w:rsidP="00CF5541">
            <w:pPr>
              <w:pStyle w:val="ListBullet"/>
            </w:pPr>
            <w:r w:rsidRPr="00CF5541">
              <w:t>C</w:t>
            </w:r>
            <w:r w:rsidR="0023587B" w:rsidRPr="00CF5541">
              <w:t>ontinu</w:t>
            </w:r>
            <w:r w:rsidRPr="00CF5541">
              <w:t xml:space="preserve">e to </w:t>
            </w:r>
            <w:r w:rsidR="0023587B" w:rsidRPr="00CF5541">
              <w:t xml:space="preserve">improve how </w:t>
            </w:r>
            <w:r w:rsidR="003B22B0" w:rsidRPr="00CF5541">
              <w:t>we ma</w:t>
            </w:r>
            <w:r w:rsidR="00332C15" w:rsidRPr="00CF5541">
              <w:t>nage food safety incidents and recalls</w:t>
            </w:r>
            <w:r w:rsidR="00A26079" w:rsidRPr="00CF5541">
              <w:t xml:space="preserve"> and identify emerging pathogen risks</w:t>
            </w:r>
            <w:r w:rsidR="00332C15" w:rsidRPr="00CF5541">
              <w:t>.</w:t>
            </w:r>
          </w:p>
          <w:p w14:paraId="33A3A872" w14:textId="7114E287" w:rsidR="00FB1371" w:rsidRPr="003C60B0" w:rsidRDefault="00FB1371" w:rsidP="00CF5541">
            <w:pPr>
              <w:pStyle w:val="ListBullet"/>
              <w:rPr>
                <w:rFonts w:cs="Arial"/>
                <w:szCs w:val="20"/>
                <w:bdr w:val="none" w:sz="0" w:space="0" w:color="auto" w:frame="1"/>
              </w:rPr>
            </w:pPr>
            <w:r w:rsidRPr="00CF5541">
              <w:t>Explore</w:t>
            </w:r>
            <w:r w:rsidR="00DB5EA7" w:rsidRPr="00CF5541">
              <w:t xml:space="preserve"> </w:t>
            </w:r>
            <w:r w:rsidRPr="00CF5541">
              <w:t xml:space="preserve">the area of </w:t>
            </w:r>
            <w:r w:rsidR="3ABBA01D" w:rsidRPr="00CF5541">
              <w:t xml:space="preserve">food </w:t>
            </w:r>
            <w:r w:rsidRPr="00CF5541">
              <w:t xml:space="preserve">allergen management to establish if areas of focus </w:t>
            </w:r>
            <w:r w:rsidR="00373D81" w:rsidRPr="00CF5541">
              <w:t xml:space="preserve">to improve </w:t>
            </w:r>
            <w:r w:rsidRPr="00CF5541">
              <w:t>process</w:t>
            </w:r>
            <w:r w:rsidR="00373D81" w:rsidRPr="00CF5541">
              <w:t>es</w:t>
            </w:r>
            <w:r w:rsidRPr="00CF5541">
              <w:t xml:space="preserve"> are needed.</w:t>
            </w:r>
          </w:p>
        </w:tc>
      </w:tr>
      <w:tr w:rsidR="00E316C7" w:rsidRPr="000714ED" w14:paraId="3568EAD5" w14:textId="77777777" w:rsidTr="0F669EEF">
        <w:trPr>
          <w:trHeight w:val="725"/>
        </w:trPr>
        <w:tc>
          <w:tcPr>
            <w:tcW w:w="5000" w:type="pct"/>
            <w:gridSpan w:val="2"/>
            <w:shd w:val="clear" w:color="auto" w:fill="276066" w:themeFill="accent2" w:themeFillShade="BF"/>
          </w:tcPr>
          <w:p w14:paraId="191A76C7" w14:textId="77777777" w:rsidR="00E316C7" w:rsidRPr="00CF5541" w:rsidRDefault="00E316C7" w:rsidP="00CF5541">
            <w:pPr>
              <w:pStyle w:val="TableHeaderWhite"/>
            </w:pPr>
            <w:r w:rsidRPr="00CF5541">
              <w:t>OUTCOME TWO: Healthy food supply</w:t>
            </w:r>
          </w:p>
          <w:p w14:paraId="274B6186" w14:textId="77777777" w:rsidR="00E316C7" w:rsidRPr="00CF5541" w:rsidRDefault="00E316C7" w:rsidP="00CF5541">
            <w:pPr>
              <w:pStyle w:val="TableHeaderWhite"/>
            </w:pPr>
            <w:r w:rsidRPr="00CF5541">
              <w:t>The food supply supports populations to eat well and in line with dietary guidelines</w:t>
            </w:r>
          </w:p>
          <w:p w14:paraId="11E9121F" w14:textId="7AC84490" w:rsidR="00E316C7" w:rsidRPr="00CF5541" w:rsidRDefault="00E316C7" w:rsidP="00CF5541">
            <w:pPr>
              <w:pStyle w:val="TableHeaderWhite"/>
            </w:pPr>
            <w:r w:rsidRPr="00CF5541">
              <w:t xml:space="preserve">The food supply has a role to play in supporting healthy dietary patterns and to keep </w:t>
            </w:r>
            <w:r w:rsidR="0556C498" w:rsidRPr="00CF5541">
              <w:t xml:space="preserve">all </w:t>
            </w:r>
            <w:r w:rsidRPr="00CF5541">
              <w:t>people healthy and well</w:t>
            </w:r>
          </w:p>
        </w:tc>
      </w:tr>
      <w:tr w:rsidR="00E316C7" w:rsidRPr="000714ED" w14:paraId="0588D77A" w14:textId="77777777" w:rsidTr="0F669EEF">
        <w:tc>
          <w:tcPr>
            <w:tcW w:w="2398" w:type="pct"/>
          </w:tcPr>
          <w:p w14:paraId="1F957180" w14:textId="4D2BC65C" w:rsidR="00A65859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Our Aims</w:t>
            </w:r>
          </w:p>
          <w:p w14:paraId="164BC876" w14:textId="09C1B382" w:rsidR="00E316C7" w:rsidRPr="00CF5541" w:rsidRDefault="002C311F" w:rsidP="00CF5541">
            <w:pPr>
              <w:pStyle w:val="ListBullet"/>
            </w:pPr>
            <w:r w:rsidRPr="00CF5541">
              <w:t>The</w:t>
            </w:r>
            <w:r w:rsidR="00E316C7" w:rsidRPr="00CF5541">
              <w:t xml:space="preserve"> food supply </w:t>
            </w:r>
            <w:r w:rsidRPr="00CF5541">
              <w:t>aligns</w:t>
            </w:r>
            <w:r w:rsidR="00E316C7" w:rsidRPr="00CF5541">
              <w:t xml:space="preserve"> with national dietary guidelines</w:t>
            </w:r>
            <w:r w:rsidR="0085573A" w:rsidRPr="00CF5541">
              <w:t xml:space="preserve"> </w:t>
            </w:r>
            <w:r w:rsidR="006207B0" w:rsidRPr="00CF5541">
              <w:t xml:space="preserve">and key policies </w:t>
            </w:r>
            <w:r w:rsidR="00E316C7" w:rsidRPr="00CF5541">
              <w:t>to promote healthier eating habits</w:t>
            </w:r>
            <w:r w:rsidR="00F70C52" w:rsidRPr="00CF5541">
              <w:t>.</w:t>
            </w:r>
          </w:p>
          <w:p w14:paraId="3B2AF8E8" w14:textId="48484E4A" w:rsidR="00F70C52" w:rsidRPr="00CF5541" w:rsidRDefault="00F70C52" w:rsidP="00CF5541">
            <w:pPr>
              <w:pStyle w:val="ListBullet"/>
            </w:pPr>
            <w:r w:rsidRPr="00CF5541">
              <w:t>Maintain and enhanc</w:t>
            </w:r>
            <w:r w:rsidR="00A244C3" w:rsidRPr="00CF5541">
              <w:t>e</w:t>
            </w:r>
            <w:r w:rsidRPr="00CF5541">
              <w:t xml:space="preserve"> the nutritional qualities of food and respond to specific public health issues.</w:t>
            </w:r>
          </w:p>
          <w:p w14:paraId="74562730" w14:textId="51CD0EE4" w:rsidR="00E316C7" w:rsidRPr="00C14C2F" w:rsidRDefault="00C14C2F" w:rsidP="00CF5541">
            <w:pPr>
              <w:pStyle w:val="ListBullet"/>
              <w:rPr>
                <w:szCs w:val="20"/>
              </w:rPr>
            </w:pPr>
            <w:r w:rsidRPr="00CF5541">
              <w:t>Improve</w:t>
            </w:r>
            <w:r w:rsidR="00796631" w:rsidRPr="00CF5541">
              <w:t xml:space="preserve"> composition of the food supply by reducing risk nutrients.</w:t>
            </w:r>
          </w:p>
        </w:tc>
        <w:tc>
          <w:tcPr>
            <w:tcW w:w="2602" w:type="pct"/>
          </w:tcPr>
          <w:p w14:paraId="282A51DA" w14:textId="77777777" w:rsidR="00E316C7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Key Actions</w:t>
            </w:r>
          </w:p>
          <w:p w14:paraId="7A92E3F2" w14:textId="7F772DB9" w:rsidR="00E316C7" w:rsidRPr="00CF5541" w:rsidRDefault="00E316C7" w:rsidP="00CF5541">
            <w:pPr>
              <w:pStyle w:val="ListBullet"/>
            </w:pPr>
            <w:r w:rsidRPr="00CF5541">
              <w:t>Improve the composition and nutritional quality of commercial food</w:t>
            </w:r>
            <w:r w:rsidR="00BB1A09" w:rsidRPr="00CF5541">
              <w:t>s</w:t>
            </w:r>
            <w:r w:rsidRPr="00CF5541">
              <w:t xml:space="preserve"> targeting infants and young children.</w:t>
            </w:r>
          </w:p>
          <w:p w14:paraId="55E677A5" w14:textId="53C74E1D" w:rsidR="00C02381" w:rsidRPr="007210A7" w:rsidRDefault="5D006668" w:rsidP="00CF5541">
            <w:pPr>
              <w:pStyle w:val="ListBullet"/>
              <w:rPr>
                <w:rStyle w:val="normaltextrun"/>
                <w:rFonts w:cs="Arial"/>
                <w:szCs w:val="20"/>
                <w:bdr w:val="none" w:sz="0" w:space="0" w:color="auto" w:frame="1"/>
              </w:rPr>
            </w:pPr>
            <w:r w:rsidRPr="00CF5541">
              <w:t>Improve the composition of the food supply in relation to sugar-sweetened beverages and industrially produced trans fats.</w:t>
            </w:r>
          </w:p>
        </w:tc>
      </w:tr>
      <w:tr w:rsidR="00E316C7" w:rsidRPr="000714ED" w14:paraId="2E1C0EA8" w14:textId="77777777" w:rsidTr="0F669EEF">
        <w:tc>
          <w:tcPr>
            <w:tcW w:w="5000" w:type="pct"/>
            <w:gridSpan w:val="2"/>
            <w:shd w:val="clear" w:color="auto" w:fill="339933"/>
          </w:tcPr>
          <w:p w14:paraId="6DBF1153" w14:textId="466C2BDA" w:rsidR="00E316C7" w:rsidRPr="00CF5541" w:rsidRDefault="00E316C7" w:rsidP="00CF5541">
            <w:pPr>
              <w:pStyle w:val="TableHeaderWhite"/>
            </w:pPr>
            <w:r w:rsidRPr="00CF5541">
              <w:t>OUTCOME THREE: Informed</w:t>
            </w:r>
            <w:r w:rsidR="00F27582" w:rsidRPr="00CF5541">
              <w:t xml:space="preserve"> and</w:t>
            </w:r>
            <w:r w:rsidRPr="00CF5541">
              <w:t xml:space="preserve"> empowered consumers </w:t>
            </w:r>
          </w:p>
          <w:p w14:paraId="56088B39" w14:textId="77777777" w:rsidR="00E316C7" w:rsidRPr="00CF5541" w:rsidRDefault="00E316C7" w:rsidP="00CF5541">
            <w:pPr>
              <w:pStyle w:val="TableHeaderWhite"/>
            </w:pPr>
            <w:r w:rsidRPr="00CF5541">
              <w:t>Consumer information on the composition and nutritional qualities of food is clear, truthful and not misleading</w:t>
            </w:r>
          </w:p>
          <w:p w14:paraId="20D1DD1B" w14:textId="77777777" w:rsidR="00E316C7" w:rsidRPr="00CF5541" w:rsidRDefault="00E316C7" w:rsidP="00CF5541">
            <w:pPr>
              <w:pStyle w:val="TableHeaderWhite"/>
            </w:pPr>
            <w:r w:rsidRPr="00CF5541">
              <w:t>As the food supply gets more diverse, consumers need accurate, up-to-date and easily understood information about food to inform their choices</w:t>
            </w:r>
          </w:p>
        </w:tc>
      </w:tr>
      <w:tr w:rsidR="00E316C7" w:rsidRPr="000714ED" w14:paraId="609EB727" w14:textId="77777777" w:rsidTr="0F669EEF">
        <w:tc>
          <w:tcPr>
            <w:tcW w:w="2398" w:type="pct"/>
          </w:tcPr>
          <w:p w14:paraId="235CA28F" w14:textId="017ABE1D" w:rsidR="00A65859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Our Aims</w:t>
            </w:r>
          </w:p>
          <w:p w14:paraId="5BF25465" w14:textId="4D9DD6A6" w:rsidR="00C558BF" w:rsidRPr="00CF5541" w:rsidRDefault="00C14C2F" w:rsidP="00CF5541">
            <w:pPr>
              <w:pStyle w:val="ListBullet"/>
            </w:pPr>
            <w:r w:rsidRPr="00CF5541">
              <w:t>F</w:t>
            </w:r>
            <w:r w:rsidR="00C558BF" w:rsidRPr="00CF5541">
              <w:t xml:space="preserve">ood labelling provides clear and accurate information for consumers to </w:t>
            </w:r>
            <w:r w:rsidR="00AA6E74" w:rsidRPr="00CF5541">
              <w:t xml:space="preserve">make </w:t>
            </w:r>
            <w:r w:rsidR="00C558BF" w:rsidRPr="00CF5541">
              <w:t xml:space="preserve">safe and healthy </w:t>
            </w:r>
            <w:r w:rsidR="00AA6E74" w:rsidRPr="00CF5541">
              <w:t>choices</w:t>
            </w:r>
            <w:r w:rsidR="00C558BF" w:rsidRPr="00CF5541">
              <w:t>.</w:t>
            </w:r>
          </w:p>
          <w:p w14:paraId="7BF03E07" w14:textId="7ECCE76F" w:rsidR="00E316C7" w:rsidRPr="00CF5541" w:rsidRDefault="00AA6E74" w:rsidP="00CF5541">
            <w:pPr>
              <w:pStyle w:val="ListBullet"/>
            </w:pPr>
            <w:r w:rsidRPr="00CF5541">
              <w:t>C</w:t>
            </w:r>
            <w:r w:rsidR="00E316C7" w:rsidRPr="00CF5541">
              <w:t xml:space="preserve">onsumer information </w:t>
            </w:r>
            <w:r w:rsidR="00C558BF" w:rsidRPr="00CF5541">
              <w:t>is</w:t>
            </w:r>
            <w:r w:rsidR="00E316C7" w:rsidRPr="00CF5541">
              <w:t xml:space="preserve"> evidence-based</w:t>
            </w:r>
            <w:r w:rsidR="00FA7F53" w:rsidRPr="00CF5541">
              <w:t>,</w:t>
            </w:r>
            <w:r w:rsidR="00E316C7" w:rsidRPr="00CF5541">
              <w:t xml:space="preserve"> guided by consumer research</w:t>
            </w:r>
            <w:r w:rsidR="00FA7F53" w:rsidRPr="00CF5541">
              <w:t xml:space="preserve"> and contemporary health information</w:t>
            </w:r>
            <w:r w:rsidR="00E316C7" w:rsidRPr="00CF5541">
              <w:t>.</w:t>
            </w:r>
          </w:p>
          <w:p w14:paraId="4593F3BC" w14:textId="53300E5A" w:rsidR="00C10930" w:rsidRPr="007458D4" w:rsidRDefault="00BB1A09" w:rsidP="00CF5541">
            <w:pPr>
              <w:pStyle w:val="ListBullet"/>
              <w:rPr>
                <w:rFonts w:cs="Arial"/>
                <w:szCs w:val="20"/>
                <w:bdr w:val="none" w:sz="0" w:space="0" w:color="auto" w:frame="1"/>
              </w:rPr>
            </w:pPr>
            <w:r w:rsidRPr="00CF5541">
              <w:t>Support consumer education and access to information contributing to coordinated,</w:t>
            </w:r>
            <w:r w:rsidR="007458D4" w:rsidRPr="00CF5541">
              <w:t xml:space="preserve"> multi-sectoral and population-wide strategies to improve </w:t>
            </w:r>
            <w:r w:rsidR="00297BA1" w:rsidRPr="00CF5541">
              <w:t xml:space="preserve">population </w:t>
            </w:r>
            <w:r w:rsidR="007458D4" w:rsidRPr="00CF5541">
              <w:t>diets.</w:t>
            </w:r>
          </w:p>
        </w:tc>
        <w:tc>
          <w:tcPr>
            <w:tcW w:w="2602" w:type="pct"/>
          </w:tcPr>
          <w:p w14:paraId="57FA5394" w14:textId="77777777" w:rsidR="00E316C7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Key Actions</w:t>
            </w:r>
          </w:p>
          <w:p w14:paraId="23E6661E" w14:textId="75B4FD0D" w:rsidR="00C02381" w:rsidRPr="00CF5541" w:rsidRDefault="0FE761A3" w:rsidP="00CF5541">
            <w:pPr>
              <w:pStyle w:val="ListBullet"/>
            </w:pPr>
            <w:r w:rsidRPr="00CF5541">
              <w:t xml:space="preserve">Continue implementing and improving front-of-pack and back-of-pack nutrition labelling. </w:t>
            </w:r>
          </w:p>
          <w:p w14:paraId="75836F0B" w14:textId="2B108C14" w:rsidR="00C02381" w:rsidRPr="00CF5541" w:rsidRDefault="008B0D68" w:rsidP="00CF5541">
            <w:pPr>
              <w:pStyle w:val="ListBullet"/>
            </w:pPr>
            <w:r w:rsidRPr="00CF5541">
              <w:t>Improve</w:t>
            </w:r>
            <w:r w:rsidR="163CF9A4" w:rsidRPr="00CF5541">
              <w:t xml:space="preserve"> labelling of commercial foods for infants and young children to support infor</w:t>
            </w:r>
            <w:r w:rsidR="351C595E" w:rsidRPr="00CF5541">
              <w:t>med choices and avoid consumers being misled</w:t>
            </w:r>
            <w:r w:rsidRPr="00CF5541">
              <w:t>.</w:t>
            </w:r>
          </w:p>
          <w:p w14:paraId="6DD006B8" w14:textId="2945DD76" w:rsidR="00E316C7" w:rsidRPr="003D2736" w:rsidRDefault="009C574F" w:rsidP="00CF5541">
            <w:pPr>
              <w:pStyle w:val="ListBullet"/>
            </w:pPr>
            <w:r w:rsidRPr="00CF5541">
              <w:t>Explore use of digital</w:t>
            </w:r>
            <w:r w:rsidR="00E316C7" w:rsidRPr="00CF5541">
              <w:t xml:space="preserve"> communication tools to connect people with accurate information about food.</w:t>
            </w:r>
          </w:p>
        </w:tc>
      </w:tr>
      <w:tr w:rsidR="00E316C7" w:rsidRPr="000714ED" w14:paraId="417900FE" w14:textId="77777777" w:rsidTr="0F669EEF">
        <w:tc>
          <w:tcPr>
            <w:tcW w:w="5000" w:type="pct"/>
            <w:gridSpan w:val="2"/>
            <w:shd w:val="clear" w:color="auto" w:fill="92D050"/>
          </w:tcPr>
          <w:p w14:paraId="43E54C2D" w14:textId="77777777" w:rsidR="00E316C7" w:rsidRPr="00CF5541" w:rsidRDefault="00E316C7" w:rsidP="00CF5541">
            <w:pPr>
              <w:pStyle w:val="TableHeaderWhite"/>
            </w:pPr>
            <w:r w:rsidRPr="00CF5541">
              <w:t>OUTCOME FOUR: Thriving food economies</w:t>
            </w:r>
          </w:p>
          <w:p w14:paraId="4EA84199" w14:textId="77777777" w:rsidR="00E316C7" w:rsidRPr="00CF5541" w:rsidRDefault="00E316C7" w:rsidP="00CF5541">
            <w:pPr>
              <w:pStyle w:val="TableHeaderWhite"/>
            </w:pPr>
            <w:r w:rsidRPr="00CF5541">
              <w:t>The regulatory burden for regulated parties is proportionate and safe innovation is supported</w:t>
            </w:r>
          </w:p>
          <w:p w14:paraId="27E96FF6" w14:textId="3108B5F6" w:rsidR="00E316C7" w:rsidRPr="00CF5541" w:rsidRDefault="002D57AE" w:rsidP="00CF5541">
            <w:pPr>
              <w:pStyle w:val="TableHeaderWhite"/>
            </w:pPr>
            <w:r w:rsidRPr="00CF5541">
              <w:t>F</w:t>
            </w:r>
            <w:r w:rsidR="00E316C7" w:rsidRPr="00CF5541">
              <w:t>ood businesses feel confident that they are operating within a framework based on best practice regulation and is receptive to innovation</w:t>
            </w:r>
          </w:p>
        </w:tc>
      </w:tr>
      <w:tr w:rsidR="00E316C7" w:rsidRPr="000714ED" w14:paraId="42B22D77" w14:textId="77777777" w:rsidTr="0F669EEF">
        <w:tc>
          <w:tcPr>
            <w:tcW w:w="2398" w:type="pct"/>
          </w:tcPr>
          <w:p w14:paraId="5A27D4D5" w14:textId="77777777" w:rsidR="00E316C7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Our Aims</w:t>
            </w:r>
          </w:p>
          <w:p w14:paraId="451CD0F0" w14:textId="08296987" w:rsidR="00E316C7" w:rsidRPr="00CF5541" w:rsidRDefault="00F978BF" w:rsidP="00CF5541">
            <w:pPr>
              <w:pStyle w:val="ListBullet"/>
            </w:pPr>
            <w:r w:rsidRPr="00CF5541">
              <w:t>Support food businesses by</w:t>
            </w:r>
            <w:r w:rsidR="00E316C7" w:rsidRPr="00CF5541">
              <w:t xml:space="preserve"> apply</w:t>
            </w:r>
            <w:r w:rsidRPr="00CF5541">
              <w:t>ing</w:t>
            </w:r>
            <w:r w:rsidR="00E316C7" w:rsidRPr="00CF5541">
              <w:t xml:space="preserve"> a consistent, risk-based approach to regulation, compliance and enforcement.</w:t>
            </w:r>
          </w:p>
          <w:p w14:paraId="7D884DB1" w14:textId="2CCC9778" w:rsidR="00E316C7" w:rsidRPr="00CF5541" w:rsidRDefault="00F978BF" w:rsidP="00CF5541">
            <w:pPr>
              <w:pStyle w:val="ListBullet"/>
            </w:pPr>
            <w:r w:rsidRPr="00CF5541">
              <w:t>I</w:t>
            </w:r>
            <w:r w:rsidR="00E316C7" w:rsidRPr="00CF5541">
              <w:t>ndividuals and organisations responsible for creating food safety risks understand their roles and responsibilities for mitigating those risks.</w:t>
            </w:r>
          </w:p>
          <w:p w14:paraId="71197C94" w14:textId="6A9C1D87" w:rsidR="00E316C7" w:rsidRPr="007E5A72" w:rsidRDefault="00F978BF" w:rsidP="00CF5541">
            <w:pPr>
              <w:pStyle w:val="ListBullet"/>
              <w:rPr>
                <w:rFonts w:cs="Arial"/>
                <w:szCs w:val="20"/>
              </w:rPr>
            </w:pPr>
            <w:r w:rsidRPr="00CF5541">
              <w:t>F</w:t>
            </w:r>
            <w:r w:rsidR="00E316C7" w:rsidRPr="00CF5541">
              <w:t>ood innovation consistently incorporates a food safety</w:t>
            </w:r>
            <w:r w:rsidR="00E749F5" w:rsidRPr="00CF5541">
              <w:t>,</w:t>
            </w:r>
            <w:r w:rsidR="00E316C7" w:rsidRPr="00CF5541">
              <w:t xml:space="preserve"> suitability </w:t>
            </w:r>
            <w:r w:rsidR="00E749F5" w:rsidRPr="00CF5541">
              <w:t xml:space="preserve">and health </w:t>
            </w:r>
            <w:r w:rsidR="00E316C7" w:rsidRPr="00CF5541">
              <w:t>perspective.</w:t>
            </w:r>
          </w:p>
        </w:tc>
        <w:tc>
          <w:tcPr>
            <w:tcW w:w="2602" w:type="pct"/>
          </w:tcPr>
          <w:p w14:paraId="79CD2E93" w14:textId="77777777" w:rsidR="00E316C7" w:rsidRPr="00CF5541" w:rsidRDefault="00E316C7" w:rsidP="00CF5541">
            <w:pPr>
              <w:rPr>
                <w:rStyle w:val="Strong"/>
                <w:sz w:val="20"/>
                <w:szCs w:val="20"/>
              </w:rPr>
            </w:pPr>
            <w:r w:rsidRPr="00CF5541">
              <w:rPr>
                <w:rStyle w:val="Strong"/>
                <w:sz w:val="20"/>
                <w:szCs w:val="20"/>
              </w:rPr>
              <w:t>Key Actions</w:t>
            </w:r>
          </w:p>
          <w:p w14:paraId="4F80C47F" w14:textId="37CE77F9" w:rsidR="00E316C7" w:rsidRPr="00CF5541" w:rsidRDefault="00F978BF" w:rsidP="00CF5541">
            <w:pPr>
              <w:pStyle w:val="ListBullet"/>
            </w:pPr>
            <w:r w:rsidRPr="00CF5541">
              <w:t>C</w:t>
            </w:r>
            <w:r w:rsidR="00E316C7" w:rsidRPr="00CF5541">
              <w:t>ommunications actively and regularly engage system stakeholders.</w:t>
            </w:r>
          </w:p>
          <w:p w14:paraId="19FF2929" w14:textId="77777777" w:rsidR="00E316C7" w:rsidRPr="00CF5541" w:rsidRDefault="00E316C7" w:rsidP="00CF5541">
            <w:pPr>
              <w:pStyle w:val="ListBullet"/>
            </w:pPr>
            <w:r w:rsidRPr="00CF5541">
              <w:t>Objectively assess food and technology innovations and requests for alternative compliance approaches.</w:t>
            </w:r>
          </w:p>
          <w:p w14:paraId="6CDAC862" w14:textId="72A432E5" w:rsidR="00E316C7" w:rsidRPr="00CF5541" w:rsidRDefault="00F978BF" w:rsidP="00CF5541">
            <w:pPr>
              <w:pStyle w:val="ListBullet"/>
            </w:pPr>
            <w:r w:rsidRPr="00CF5541">
              <w:t>F</w:t>
            </w:r>
            <w:r w:rsidR="00E316C7" w:rsidRPr="00CF5541">
              <w:t>oster consistent regulatory approaches and mechanisms across jurisdictions to support industry.</w:t>
            </w:r>
          </w:p>
          <w:p w14:paraId="11FEB754" w14:textId="07E9B892" w:rsidR="001007E8" w:rsidRPr="00CF5541" w:rsidRDefault="00E316C7" w:rsidP="00CF5541">
            <w:pPr>
              <w:pStyle w:val="ListBullet"/>
            </w:pPr>
            <w:r w:rsidRPr="00CF5541">
              <w:t>Explore opportunities to adopt non</w:t>
            </w:r>
            <w:r w:rsidRPr="00CF5541">
              <w:rPr>
                <w:rFonts w:ascii="Cambria Math" w:hAnsi="Cambria Math" w:cs="Cambria Math"/>
              </w:rPr>
              <w:t>‐</w:t>
            </w:r>
            <w:r w:rsidRPr="00CF5541">
              <w:t>regulatory or co</w:t>
            </w:r>
            <w:r w:rsidRPr="00CF5541">
              <w:rPr>
                <w:rFonts w:ascii="Cambria Math" w:hAnsi="Cambria Math" w:cs="Cambria Math"/>
              </w:rPr>
              <w:t>‐</w:t>
            </w:r>
            <w:r w:rsidRPr="00CF5541">
              <w:t>regulatory approaches to achieve system aims.</w:t>
            </w:r>
          </w:p>
          <w:p w14:paraId="2046442D" w14:textId="38E58835" w:rsidR="001007E8" w:rsidRPr="00B14498" w:rsidRDefault="004018F0" w:rsidP="00CF5541">
            <w:pPr>
              <w:pStyle w:val="ListBullet"/>
              <w:rPr>
                <w:rStyle w:val="normaltextrun"/>
                <w:szCs w:val="20"/>
                <w:bdr w:val="none" w:sz="0" w:space="0" w:color="auto" w:frame="1"/>
              </w:rPr>
            </w:pPr>
            <w:r w:rsidRPr="00CF5541">
              <w:t>U</w:t>
            </w:r>
            <w:r w:rsidR="4A4556DD" w:rsidRPr="00CF5541">
              <w:t xml:space="preserve">pdate system documents </w:t>
            </w:r>
            <w:r w:rsidRPr="00CF5541">
              <w:t xml:space="preserve">to </w:t>
            </w:r>
            <w:r w:rsidR="4A4556DD" w:rsidRPr="00CF5541">
              <w:t>support agility and efficiency</w:t>
            </w:r>
            <w:r w:rsidRPr="00CF5541">
              <w:t>.</w:t>
            </w:r>
          </w:p>
        </w:tc>
      </w:tr>
    </w:tbl>
    <w:p w14:paraId="161696F7" w14:textId="77777777" w:rsidR="00CC27FC" w:rsidRPr="00CF5541" w:rsidRDefault="00CC27FC" w:rsidP="00CF5541">
      <w:pPr>
        <w:rPr>
          <w:highlight w:val="yellow"/>
        </w:rPr>
      </w:pPr>
    </w:p>
    <w:sectPr w:rsidR="00CC27FC" w:rsidRPr="00CF5541" w:rsidSect="00CF5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C913" w14:textId="77777777" w:rsidR="00111298" w:rsidRDefault="00111298" w:rsidP="00CF5541">
      <w:r>
        <w:separator/>
      </w:r>
    </w:p>
    <w:p w14:paraId="16AFB45F" w14:textId="77777777" w:rsidR="00111298" w:rsidRDefault="00111298" w:rsidP="00CF5541"/>
  </w:endnote>
  <w:endnote w:type="continuationSeparator" w:id="0">
    <w:p w14:paraId="4AD479F9" w14:textId="77777777" w:rsidR="00111298" w:rsidRDefault="00111298" w:rsidP="00CF5541">
      <w:r>
        <w:continuationSeparator/>
      </w:r>
    </w:p>
    <w:p w14:paraId="54582930" w14:textId="77777777" w:rsidR="00111298" w:rsidRDefault="00111298" w:rsidP="00CF5541"/>
  </w:endnote>
  <w:endnote w:type="continuationNotice" w:id="1">
    <w:p w14:paraId="5022D51D" w14:textId="77777777" w:rsidR="00111298" w:rsidRDefault="00111298" w:rsidP="00CF5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07A9" w14:textId="697A1FE5" w:rsidR="00A8735C" w:rsidRDefault="00A873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268749" wp14:editId="5E44EF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" name="Text Box 1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13618" w14:textId="11B4DEA9" w:rsidR="00A8735C" w:rsidRPr="00A8735C" w:rsidRDefault="00A8735C" w:rsidP="00CF5541">
                          <w:pPr>
                            <w:rPr>
                              <w:rFonts w:eastAsia="Arial"/>
                              <w:noProof/>
                            </w:rPr>
                          </w:pPr>
                          <w:r w:rsidRPr="00A8735C">
                            <w:rPr>
                              <w:rFonts w:eastAsia="Arial"/>
                              <w:noProof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6874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alt="OFFICIAL 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5F13618" w14:textId="11B4DEA9" w:rsidR="00A8735C" w:rsidRPr="00A8735C" w:rsidRDefault="00A8735C" w:rsidP="00CF5541">
                    <w:pPr>
                      <w:rPr>
                        <w:rFonts w:eastAsia="Arial"/>
                        <w:noProof/>
                      </w:rPr>
                    </w:pPr>
                    <w:r w:rsidRPr="00A8735C">
                      <w:rPr>
                        <w:rFonts w:eastAsia="Arial"/>
                        <w:noProof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C5BB" w14:textId="77777777" w:rsidR="009A2147" w:rsidRPr="007F59B8" w:rsidRDefault="009A2147" w:rsidP="009A2147">
    <w:pPr>
      <w:pStyle w:val="Header"/>
      <w:jc w:val="center"/>
      <w:rPr>
        <w:sz w:val="2"/>
        <w:szCs w:val="2"/>
      </w:rPr>
    </w:pPr>
  </w:p>
  <w:p w14:paraId="24971DC3" w14:textId="4D73BE90" w:rsidR="00751A23" w:rsidRPr="000D04CF" w:rsidRDefault="004658EB" w:rsidP="004658EB">
    <w:pPr>
      <w:pStyle w:val="Header"/>
      <w:jc w:val="right"/>
      <w:rPr>
        <w:rFonts w:ascii="Times New Roman" w:hAnsi="Times New Roman"/>
      </w:rPr>
    </w:pPr>
    <w:r>
      <w:rPr>
        <w:noProof/>
        <w14:ligatures w14:val="standardContextual"/>
      </w:rPr>
      <w:drawing>
        <wp:inline distT="0" distB="0" distL="0" distR="0" wp14:anchorId="6C626F5B" wp14:editId="1756D61F">
          <wp:extent cx="1219307" cy="393866"/>
          <wp:effectExtent l="0" t="0" r="0" b="6350"/>
          <wp:docPr id="220002321" name="Picture 2" descr="A green check mark and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40977" name="Picture 2" descr="A green check mark and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895" cy="39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1ECC" w14:textId="5615D79E" w:rsidR="00A8735C" w:rsidRDefault="00A873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FDB905" wp14:editId="5D1E1D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" name="Text Box 1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74C6F" w14:textId="76CC0DAC" w:rsidR="00A8735C" w:rsidRPr="00A8735C" w:rsidRDefault="00A8735C" w:rsidP="00CF5541">
                          <w:pPr>
                            <w:rPr>
                              <w:rFonts w:eastAsia="Arial"/>
                              <w:noProof/>
                            </w:rPr>
                          </w:pPr>
                          <w:r w:rsidRPr="00A8735C">
                            <w:rPr>
                              <w:rFonts w:eastAsia="Arial"/>
                              <w:noProof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DB9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 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6C74C6F" w14:textId="76CC0DAC" w:rsidR="00A8735C" w:rsidRPr="00A8735C" w:rsidRDefault="00A8735C" w:rsidP="00CF5541">
                    <w:pPr>
                      <w:rPr>
                        <w:rFonts w:eastAsia="Arial"/>
                        <w:noProof/>
                      </w:rPr>
                    </w:pPr>
                    <w:r w:rsidRPr="00A8735C">
                      <w:rPr>
                        <w:rFonts w:eastAsia="Arial"/>
                        <w:noProof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7417" w14:textId="77777777" w:rsidR="00111298" w:rsidRDefault="00111298" w:rsidP="00CF5541">
      <w:r>
        <w:separator/>
      </w:r>
    </w:p>
    <w:p w14:paraId="7C454987" w14:textId="77777777" w:rsidR="00111298" w:rsidRDefault="00111298" w:rsidP="00CF5541"/>
  </w:footnote>
  <w:footnote w:type="continuationSeparator" w:id="0">
    <w:p w14:paraId="158F1EB4" w14:textId="77777777" w:rsidR="00111298" w:rsidRDefault="00111298" w:rsidP="00CF5541">
      <w:r>
        <w:continuationSeparator/>
      </w:r>
    </w:p>
    <w:p w14:paraId="2E9993B1" w14:textId="77777777" w:rsidR="00111298" w:rsidRDefault="00111298" w:rsidP="00CF5541"/>
  </w:footnote>
  <w:footnote w:type="continuationNotice" w:id="1">
    <w:p w14:paraId="747F4FF9" w14:textId="77777777" w:rsidR="00111298" w:rsidRDefault="00111298" w:rsidP="00CF5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01D3" w14:textId="199B0700" w:rsidR="00A8735C" w:rsidRDefault="00A87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68376E" wp14:editId="47480A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E50EC" w14:textId="4EC3519D" w:rsidR="00A8735C" w:rsidRPr="00A8735C" w:rsidRDefault="00A8735C" w:rsidP="00CF5541">
                          <w:pPr>
                            <w:rPr>
                              <w:rFonts w:eastAsia="Arial"/>
                              <w:noProof/>
                            </w:rPr>
                          </w:pPr>
                          <w:r w:rsidRPr="00A8735C">
                            <w:rPr>
                              <w:rFonts w:eastAsia="Arial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837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08E50EC" w14:textId="4EC3519D" w:rsidR="00A8735C" w:rsidRPr="00A8735C" w:rsidRDefault="00A8735C" w:rsidP="00CF5541">
                    <w:pPr>
                      <w:rPr>
                        <w:rFonts w:eastAsia="Arial"/>
                        <w:noProof/>
                      </w:rPr>
                    </w:pPr>
                    <w:r w:rsidRPr="00A8735C">
                      <w:rPr>
                        <w:rFonts w:eastAsia="Arial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97C5" w14:textId="077F5714" w:rsidR="001A7627" w:rsidRPr="009A2147" w:rsidRDefault="001A7627" w:rsidP="001A7627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DB30" w14:textId="77432726" w:rsidR="00A8735C" w:rsidRDefault="00A873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41C268" wp14:editId="1D6B69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2E4A7" w14:textId="3C3AE356" w:rsidR="00A8735C" w:rsidRPr="00A8735C" w:rsidRDefault="00A8735C" w:rsidP="00CF5541">
                          <w:pPr>
                            <w:rPr>
                              <w:rFonts w:eastAsia="Arial"/>
                              <w:noProof/>
                            </w:rPr>
                          </w:pPr>
                          <w:r w:rsidRPr="00A8735C">
                            <w:rPr>
                              <w:rFonts w:eastAsia="Arial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1C26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7F2E4A7" w14:textId="3C3AE356" w:rsidR="00A8735C" w:rsidRPr="00A8735C" w:rsidRDefault="00A8735C" w:rsidP="00CF5541">
                    <w:pPr>
                      <w:rPr>
                        <w:rFonts w:eastAsia="Arial"/>
                        <w:noProof/>
                      </w:rPr>
                    </w:pPr>
                    <w:r w:rsidRPr="00A8735C">
                      <w:rPr>
                        <w:rFonts w:eastAsia="Arial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4C16"/>
    <w:multiLevelType w:val="hybridMultilevel"/>
    <w:tmpl w:val="3FB8C222"/>
    <w:lvl w:ilvl="0" w:tplc="2118E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C386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50"/>
    <w:multiLevelType w:val="hybridMultilevel"/>
    <w:tmpl w:val="50924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D94"/>
    <w:multiLevelType w:val="hybridMultilevel"/>
    <w:tmpl w:val="08BC9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506"/>
    <w:multiLevelType w:val="hybridMultilevel"/>
    <w:tmpl w:val="AC40BA14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6BE0"/>
    <w:multiLevelType w:val="hybridMultilevel"/>
    <w:tmpl w:val="8F3089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F1F18"/>
    <w:multiLevelType w:val="hybridMultilevel"/>
    <w:tmpl w:val="2676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3B0"/>
    <w:multiLevelType w:val="hybridMultilevel"/>
    <w:tmpl w:val="6592FAE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F069C"/>
    <w:multiLevelType w:val="hybridMultilevel"/>
    <w:tmpl w:val="513E25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0B46"/>
    <w:multiLevelType w:val="hybridMultilevel"/>
    <w:tmpl w:val="760E8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F1A38"/>
    <w:multiLevelType w:val="hybridMultilevel"/>
    <w:tmpl w:val="06D43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57"/>
    <w:multiLevelType w:val="hybridMultilevel"/>
    <w:tmpl w:val="B972F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77958"/>
    <w:multiLevelType w:val="hybridMultilevel"/>
    <w:tmpl w:val="F8043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7188BF"/>
    <w:multiLevelType w:val="hybridMultilevel"/>
    <w:tmpl w:val="FFFFFFFF"/>
    <w:lvl w:ilvl="0" w:tplc="CAB04E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FA0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00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0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C4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2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2C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20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68E6"/>
    <w:multiLevelType w:val="hybridMultilevel"/>
    <w:tmpl w:val="87ECDE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F480CD"/>
    <w:multiLevelType w:val="hybridMultilevel"/>
    <w:tmpl w:val="FFFFFFFF"/>
    <w:lvl w:ilvl="0" w:tplc="254C5A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F85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6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B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8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4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4F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E1ECB"/>
    <w:multiLevelType w:val="hybridMultilevel"/>
    <w:tmpl w:val="34888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E35E6"/>
    <w:multiLevelType w:val="hybridMultilevel"/>
    <w:tmpl w:val="F132C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2787"/>
    <w:multiLevelType w:val="hybridMultilevel"/>
    <w:tmpl w:val="20BAE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E63F1"/>
    <w:multiLevelType w:val="hybridMultilevel"/>
    <w:tmpl w:val="7000239C"/>
    <w:lvl w:ilvl="0" w:tplc="628ADEDA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614444AE"/>
    <w:multiLevelType w:val="hybridMultilevel"/>
    <w:tmpl w:val="34BA4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0143"/>
    <w:multiLevelType w:val="hybridMultilevel"/>
    <w:tmpl w:val="0C72D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11408"/>
    <w:multiLevelType w:val="hybridMultilevel"/>
    <w:tmpl w:val="4350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5690348">
    <w:abstractNumId w:val="16"/>
  </w:num>
  <w:num w:numId="2" w16cid:durableId="819421361">
    <w:abstractNumId w:val="14"/>
  </w:num>
  <w:num w:numId="3" w16cid:durableId="1501697971">
    <w:abstractNumId w:val="4"/>
  </w:num>
  <w:num w:numId="4" w16cid:durableId="300812169">
    <w:abstractNumId w:val="13"/>
  </w:num>
  <w:num w:numId="5" w16cid:durableId="962342002">
    <w:abstractNumId w:val="26"/>
  </w:num>
  <w:num w:numId="6" w16cid:durableId="384641134">
    <w:abstractNumId w:val="18"/>
  </w:num>
  <w:num w:numId="7" w16cid:durableId="1746880106">
    <w:abstractNumId w:val="24"/>
  </w:num>
  <w:num w:numId="8" w16cid:durableId="1085229992">
    <w:abstractNumId w:val="0"/>
  </w:num>
  <w:num w:numId="9" w16cid:durableId="1496022285">
    <w:abstractNumId w:val="7"/>
  </w:num>
  <w:num w:numId="10" w16cid:durableId="2089500389">
    <w:abstractNumId w:val="1"/>
  </w:num>
  <w:num w:numId="11" w16cid:durableId="1391229046">
    <w:abstractNumId w:val="6"/>
  </w:num>
  <w:num w:numId="12" w16cid:durableId="1840076414">
    <w:abstractNumId w:val="23"/>
  </w:num>
  <w:num w:numId="13" w16cid:durableId="1749187474">
    <w:abstractNumId w:val="22"/>
  </w:num>
  <w:num w:numId="14" w16cid:durableId="1263415849">
    <w:abstractNumId w:val="25"/>
  </w:num>
  <w:num w:numId="15" w16cid:durableId="1010834402">
    <w:abstractNumId w:val="19"/>
  </w:num>
  <w:num w:numId="16" w16cid:durableId="1315986279">
    <w:abstractNumId w:val="20"/>
  </w:num>
  <w:num w:numId="17" w16cid:durableId="581567311">
    <w:abstractNumId w:val="2"/>
  </w:num>
  <w:num w:numId="18" w16cid:durableId="898906243">
    <w:abstractNumId w:val="10"/>
  </w:num>
  <w:num w:numId="19" w16cid:durableId="1750542376">
    <w:abstractNumId w:val="17"/>
  </w:num>
  <w:num w:numId="20" w16cid:durableId="781456475">
    <w:abstractNumId w:val="11"/>
  </w:num>
  <w:num w:numId="21" w16cid:durableId="363217421">
    <w:abstractNumId w:val="9"/>
  </w:num>
  <w:num w:numId="22" w16cid:durableId="1676371978">
    <w:abstractNumId w:val="3"/>
  </w:num>
  <w:num w:numId="23" w16cid:durableId="1853063050">
    <w:abstractNumId w:val="12"/>
  </w:num>
  <w:num w:numId="24" w16cid:durableId="1449814809">
    <w:abstractNumId w:val="15"/>
  </w:num>
  <w:num w:numId="25" w16cid:durableId="1839613124">
    <w:abstractNumId w:val="5"/>
  </w:num>
  <w:num w:numId="26" w16cid:durableId="1984456596">
    <w:abstractNumId w:val="21"/>
  </w:num>
  <w:num w:numId="27" w16cid:durableId="102055035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6"/>
    <w:rsid w:val="00001F41"/>
    <w:rsid w:val="00003743"/>
    <w:rsid w:val="000047B4"/>
    <w:rsid w:val="00005712"/>
    <w:rsid w:val="00007FD8"/>
    <w:rsid w:val="0001006B"/>
    <w:rsid w:val="00010BA6"/>
    <w:rsid w:val="000117F8"/>
    <w:rsid w:val="00025742"/>
    <w:rsid w:val="00026139"/>
    <w:rsid w:val="00027071"/>
    <w:rsid w:val="00027601"/>
    <w:rsid w:val="00030740"/>
    <w:rsid w:val="00031A18"/>
    <w:rsid w:val="0003317C"/>
    <w:rsid w:val="00033321"/>
    <w:rsid w:val="000338E5"/>
    <w:rsid w:val="00033ECC"/>
    <w:rsid w:val="0003422F"/>
    <w:rsid w:val="00046FF0"/>
    <w:rsid w:val="00050176"/>
    <w:rsid w:val="00050FFF"/>
    <w:rsid w:val="00062B65"/>
    <w:rsid w:val="00063C2C"/>
    <w:rsid w:val="00067456"/>
    <w:rsid w:val="0006764D"/>
    <w:rsid w:val="00071506"/>
    <w:rsid w:val="0007154F"/>
    <w:rsid w:val="00076F5A"/>
    <w:rsid w:val="00081AB1"/>
    <w:rsid w:val="00090316"/>
    <w:rsid w:val="00090805"/>
    <w:rsid w:val="00093981"/>
    <w:rsid w:val="00093CD9"/>
    <w:rsid w:val="00095B5E"/>
    <w:rsid w:val="000A2B5E"/>
    <w:rsid w:val="000A3FC1"/>
    <w:rsid w:val="000A52A1"/>
    <w:rsid w:val="000A625B"/>
    <w:rsid w:val="000A6E7B"/>
    <w:rsid w:val="000A6F62"/>
    <w:rsid w:val="000B067A"/>
    <w:rsid w:val="000B1540"/>
    <w:rsid w:val="000B33FD"/>
    <w:rsid w:val="000B4ABA"/>
    <w:rsid w:val="000B54EC"/>
    <w:rsid w:val="000C4B16"/>
    <w:rsid w:val="000C50C3"/>
    <w:rsid w:val="000C51FA"/>
    <w:rsid w:val="000D04CF"/>
    <w:rsid w:val="000D21F6"/>
    <w:rsid w:val="000D3DFC"/>
    <w:rsid w:val="000D42C3"/>
    <w:rsid w:val="000D4500"/>
    <w:rsid w:val="000D6422"/>
    <w:rsid w:val="000D7AEA"/>
    <w:rsid w:val="000E01A9"/>
    <w:rsid w:val="000E158D"/>
    <w:rsid w:val="000E2C66"/>
    <w:rsid w:val="000E6E7D"/>
    <w:rsid w:val="000F123C"/>
    <w:rsid w:val="000F2D8F"/>
    <w:rsid w:val="000F2FED"/>
    <w:rsid w:val="001007E8"/>
    <w:rsid w:val="001035FA"/>
    <w:rsid w:val="00104D59"/>
    <w:rsid w:val="0010616D"/>
    <w:rsid w:val="00107BFD"/>
    <w:rsid w:val="00110478"/>
    <w:rsid w:val="00110A86"/>
    <w:rsid w:val="00111298"/>
    <w:rsid w:val="0011711B"/>
    <w:rsid w:val="00117F8A"/>
    <w:rsid w:val="0012107E"/>
    <w:rsid w:val="00121B9B"/>
    <w:rsid w:val="00122ADC"/>
    <w:rsid w:val="001257E4"/>
    <w:rsid w:val="00125ECE"/>
    <w:rsid w:val="00130F59"/>
    <w:rsid w:val="00133EC0"/>
    <w:rsid w:val="001341E1"/>
    <w:rsid w:val="00137934"/>
    <w:rsid w:val="00141CE5"/>
    <w:rsid w:val="00144908"/>
    <w:rsid w:val="00144DDE"/>
    <w:rsid w:val="00146877"/>
    <w:rsid w:val="00152CEA"/>
    <w:rsid w:val="00154AD4"/>
    <w:rsid w:val="00155140"/>
    <w:rsid w:val="001571C7"/>
    <w:rsid w:val="00160F09"/>
    <w:rsid w:val="00161094"/>
    <w:rsid w:val="001671A8"/>
    <w:rsid w:val="00172A55"/>
    <w:rsid w:val="001756A4"/>
    <w:rsid w:val="001758CD"/>
    <w:rsid w:val="0017665C"/>
    <w:rsid w:val="00177AD2"/>
    <w:rsid w:val="001815A8"/>
    <w:rsid w:val="001840FA"/>
    <w:rsid w:val="0018509C"/>
    <w:rsid w:val="00186D9F"/>
    <w:rsid w:val="00187EB6"/>
    <w:rsid w:val="00190079"/>
    <w:rsid w:val="00194BB3"/>
    <w:rsid w:val="0019622E"/>
    <w:rsid w:val="001966A7"/>
    <w:rsid w:val="001A0727"/>
    <w:rsid w:val="001A4627"/>
    <w:rsid w:val="001A4979"/>
    <w:rsid w:val="001A4D66"/>
    <w:rsid w:val="001A7627"/>
    <w:rsid w:val="001B15D3"/>
    <w:rsid w:val="001B3443"/>
    <w:rsid w:val="001B3C45"/>
    <w:rsid w:val="001B66E4"/>
    <w:rsid w:val="001C0326"/>
    <w:rsid w:val="001C192F"/>
    <w:rsid w:val="001C3C42"/>
    <w:rsid w:val="001D7869"/>
    <w:rsid w:val="001E743F"/>
    <w:rsid w:val="001F025E"/>
    <w:rsid w:val="001F2F78"/>
    <w:rsid w:val="001F3799"/>
    <w:rsid w:val="001F65C6"/>
    <w:rsid w:val="002026CD"/>
    <w:rsid w:val="002033FC"/>
    <w:rsid w:val="002044BB"/>
    <w:rsid w:val="00210B09"/>
    <w:rsid w:val="00210C9E"/>
    <w:rsid w:val="00211840"/>
    <w:rsid w:val="00212279"/>
    <w:rsid w:val="00214916"/>
    <w:rsid w:val="00214BA2"/>
    <w:rsid w:val="00220E5F"/>
    <w:rsid w:val="002212B5"/>
    <w:rsid w:val="002219D7"/>
    <w:rsid w:val="002232A3"/>
    <w:rsid w:val="00226668"/>
    <w:rsid w:val="00233731"/>
    <w:rsid w:val="00233809"/>
    <w:rsid w:val="00233836"/>
    <w:rsid w:val="0023587B"/>
    <w:rsid w:val="00240046"/>
    <w:rsid w:val="00242ADB"/>
    <w:rsid w:val="002430BF"/>
    <w:rsid w:val="00243A93"/>
    <w:rsid w:val="002443FD"/>
    <w:rsid w:val="0024482B"/>
    <w:rsid w:val="0024797F"/>
    <w:rsid w:val="0025119E"/>
    <w:rsid w:val="00251269"/>
    <w:rsid w:val="002515A7"/>
    <w:rsid w:val="0025174E"/>
    <w:rsid w:val="002535C0"/>
    <w:rsid w:val="00255B2C"/>
    <w:rsid w:val="002571D9"/>
    <w:rsid w:val="002579FE"/>
    <w:rsid w:val="002627D1"/>
    <w:rsid w:val="0026311C"/>
    <w:rsid w:val="00263544"/>
    <w:rsid w:val="00263BE4"/>
    <w:rsid w:val="00265EC7"/>
    <w:rsid w:val="0026668C"/>
    <w:rsid w:val="00266AC1"/>
    <w:rsid w:val="0027178C"/>
    <w:rsid w:val="002719FA"/>
    <w:rsid w:val="00272668"/>
    <w:rsid w:val="0027330B"/>
    <w:rsid w:val="002803AD"/>
    <w:rsid w:val="00282052"/>
    <w:rsid w:val="002827AC"/>
    <w:rsid w:val="00284F4B"/>
    <w:rsid w:val="0028519E"/>
    <w:rsid w:val="002856A5"/>
    <w:rsid w:val="002872ED"/>
    <w:rsid w:val="002905C2"/>
    <w:rsid w:val="002913B7"/>
    <w:rsid w:val="00295AF2"/>
    <w:rsid w:val="00295C91"/>
    <w:rsid w:val="0029708F"/>
    <w:rsid w:val="00297151"/>
    <w:rsid w:val="00297BA1"/>
    <w:rsid w:val="002A0910"/>
    <w:rsid w:val="002A2102"/>
    <w:rsid w:val="002A4AC5"/>
    <w:rsid w:val="002B148B"/>
    <w:rsid w:val="002B20E6"/>
    <w:rsid w:val="002B42A3"/>
    <w:rsid w:val="002C0CDD"/>
    <w:rsid w:val="002C311F"/>
    <w:rsid w:val="002C3370"/>
    <w:rsid w:val="002C7BCB"/>
    <w:rsid w:val="002D2FA0"/>
    <w:rsid w:val="002D57AE"/>
    <w:rsid w:val="002D58E3"/>
    <w:rsid w:val="002E0E83"/>
    <w:rsid w:val="002E1A1D"/>
    <w:rsid w:val="002E33FD"/>
    <w:rsid w:val="002E4081"/>
    <w:rsid w:val="002E5B78"/>
    <w:rsid w:val="002F151F"/>
    <w:rsid w:val="002F1648"/>
    <w:rsid w:val="002F3373"/>
    <w:rsid w:val="002F3AE3"/>
    <w:rsid w:val="002F628C"/>
    <w:rsid w:val="00300EFC"/>
    <w:rsid w:val="0030464B"/>
    <w:rsid w:val="00305C10"/>
    <w:rsid w:val="00307276"/>
    <w:rsid w:val="0030786C"/>
    <w:rsid w:val="003134C1"/>
    <w:rsid w:val="00313A3E"/>
    <w:rsid w:val="00315CF8"/>
    <w:rsid w:val="00316334"/>
    <w:rsid w:val="00322152"/>
    <w:rsid w:val="003233DE"/>
    <w:rsid w:val="0032466B"/>
    <w:rsid w:val="00324B76"/>
    <w:rsid w:val="00327B44"/>
    <w:rsid w:val="00332C15"/>
    <w:rsid w:val="00332F78"/>
    <w:rsid w:val="00332F9F"/>
    <w:rsid w:val="003330EB"/>
    <w:rsid w:val="003339CE"/>
    <w:rsid w:val="003343A1"/>
    <w:rsid w:val="00334A43"/>
    <w:rsid w:val="00336605"/>
    <w:rsid w:val="003415FD"/>
    <w:rsid w:val="003429F0"/>
    <w:rsid w:val="00347878"/>
    <w:rsid w:val="0035097A"/>
    <w:rsid w:val="003535F8"/>
    <w:rsid w:val="00353AD2"/>
    <w:rsid w:val="003540A4"/>
    <w:rsid w:val="00357FA0"/>
    <w:rsid w:val="00360E4E"/>
    <w:rsid w:val="00363641"/>
    <w:rsid w:val="00364E28"/>
    <w:rsid w:val="003650DE"/>
    <w:rsid w:val="0036564D"/>
    <w:rsid w:val="00366373"/>
    <w:rsid w:val="00367CD3"/>
    <w:rsid w:val="00370397"/>
    <w:rsid w:val="00370AAA"/>
    <w:rsid w:val="00373D81"/>
    <w:rsid w:val="00374C05"/>
    <w:rsid w:val="00375F77"/>
    <w:rsid w:val="0037675A"/>
    <w:rsid w:val="00376D97"/>
    <w:rsid w:val="00377A78"/>
    <w:rsid w:val="00381BBE"/>
    <w:rsid w:val="00382903"/>
    <w:rsid w:val="003841CC"/>
    <w:rsid w:val="003846FF"/>
    <w:rsid w:val="0038482F"/>
    <w:rsid w:val="00385AD4"/>
    <w:rsid w:val="00387924"/>
    <w:rsid w:val="003924CB"/>
    <w:rsid w:val="00392546"/>
    <w:rsid w:val="0039384D"/>
    <w:rsid w:val="00393D56"/>
    <w:rsid w:val="00395C23"/>
    <w:rsid w:val="00395F73"/>
    <w:rsid w:val="00397762"/>
    <w:rsid w:val="003A2E4F"/>
    <w:rsid w:val="003A4438"/>
    <w:rsid w:val="003A5013"/>
    <w:rsid w:val="003A5078"/>
    <w:rsid w:val="003A62DD"/>
    <w:rsid w:val="003A775A"/>
    <w:rsid w:val="003B0DAB"/>
    <w:rsid w:val="003B213A"/>
    <w:rsid w:val="003B22B0"/>
    <w:rsid w:val="003B3A33"/>
    <w:rsid w:val="003B43AD"/>
    <w:rsid w:val="003C0044"/>
    <w:rsid w:val="003C0FEC"/>
    <w:rsid w:val="003C15B8"/>
    <w:rsid w:val="003C204E"/>
    <w:rsid w:val="003C2AC8"/>
    <w:rsid w:val="003C46A6"/>
    <w:rsid w:val="003C60B0"/>
    <w:rsid w:val="003C7000"/>
    <w:rsid w:val="003D17F9"/>
    <w:rsid w:val="003D20B3"/>
    <w:rsid w:val="003D2822"/>
    <w:rsid w:val="003D2D88"/>
    <w:rsid w:val="003D41EA"/>
    <w:rsid w:val="003D4850"/>
    <w:rsid w:val="003D535A"/>
    <w:rsid w:val="003E4345"/>
    <w:rsid w:val="003E5265"/>
    <w:rsid w:val="003E59F2"/>
    <w:rsid w:val="003E6BB2"/>
    <w:rsid w:val="003F0955"/>
    <w:rsid w:val="003F6FE1"/>
    <w:rsid w:val="00400F00"/>
    <w:rsid w:val="004018F0"/>
    <w:rsid w:val="00404F8B"/>
    <w:rsid w:val="00405256"/>
    <w:rsid w:val="0040586C"/>
    <w:rsid w:val="00407ADA"/>
    <w:rsid w:val="00410031"/>
    <w:rsid w:val="004115A2"/>
    <w:rsid w:val="00412747"/>
    <w:rsid w:val="00415C81"/>
    <w:rsid w:val="00416731"/>
    <w:rsid w:val="0042409E"/>
    <w:rsid w:val="0042723D"/>
    <w:rsid w:val="004279E4"/>
    <w:rsid w:val="004321E7"/>
    <w:rsid w:val="00432378"/>
    <w:rsid w:val="004326D3"/>
    <w:rsid w:val="00437F85"/>
    <w:rsid w:val="00440D65"/>
    <w:rsid w:val="00442C2A"/>
    <w:rsid w:val="004435E6"/>
    <w:rsid w:val="004448F6"/>
    <w:rsid w:val="00447E31"/>
    <w:rsid w:val="004529D7"/>
    <w:rsid w:val="00452DB7"/>
    <w:rsid w:val="00453010"/>
    <w:rsid w:val="00453923"/>
    <w:rsid w:val="00454B9B"/>
    <w:rsid w:val="00457858"/>
    <w:rsid w:val="00457CC3"/>
    <w:rsid w:val="00460B0B"/>
    <w:rsid w:val="00461023"/>
    <w:rsid w:val="00462021"/>
    <w:rsid w:val="00462FAC"/>
    <w:rsid w:val="00464631"/>
    <w:rsid w:val="00464B79"/>
    <w:rsid w:val="00464C1F"/>
    <w:rsid w:val="004658EB"/>
    <w:rsid w:val="00467315"/>
    <w:rsid w:val="00467879"/>
    <w:rsid w:val="00467BBF"/>
    <w:rsid w:val="00473D2B"/>
    <w:rsid w:val="00475E20"/>
    <w:rsid w:val="00481424"/>
    <w:rsid w:val="00483717"/>
    <w:rsid w:val="004867E2"/>
    <w:rsid w:val="004929A9"/>
    <w:rsid w:val="00496166"/>
    <w:rsid w:val="004A3234"/>
    <w:rsid w:val="004B4769"/>
    <w:rsid w:val="004C2FEC"/>
    <w:rsid w:val="004C3638"/>
    <w:rsid w:val="004C6BCF"/>
    <w:rsid w:val="004D58BF"/>
    <w:rsid w:val="004E05EC"/>
    <w:rsid w:val="004E4335"/>
    <w:rsid w:val="004E5ACF"/>
    <w:rsid w:val="004F13EE"/>
    <w:rsid w:val="004F2022"/>
    <w:rsid w:val="004F7C05"/>
    <w:rsid w:val="00501C94"/>
    <w:rsid w:val="0050272F"/>
    <w:rsid w:val="005030E7"/>
    <w:rsid w:val="00506432"/>
    <w:rsid w:val="00506F4E"/>
    <w:rsid w:val="005114E8"/>
    <w:rsid w:val="0051242B"/>
    <w:rsid w:val="00514E7B"/>
    <w:rsid w:val="0052051D"/>
    <w:rsid w:val="00522268"/>
    <w:rsid w:val="005239C7"/>
    <w:rsid w:val="005263DB"/>
    <w:rsid w:val="0054253A"/>
    <w:rsid w:val="00545EE6"/>
    <w:rsid w:val="005550E7"/>
    <w:rsid w:val="005564FB"/>
    <w:rsid w:val="005565A4"/>
    <w:rsid w:val="005572C7"/>
    <w:rsid w:val="005650ED"/>
    <w:rsid w:val="00571236"/>
    <w:rsid w:val="005754C3"/>
    <w:rsid w:val="00575754"/>
    <w:rsid w:val="0058695A"/>
    <w:rsid w:val="00591E20"/>
    <w:rsid w:val="00595408"/>
    <w:rsid w:val="00595E84"/>
    <w:rsid w:val="00597D79"/>
    <w:rsid w:val="005A0C59"/>
    <w:rsid w:val="005A48EB"/>
    <w:rsid w:val="005A6CFB"/>
    <w:rsid w:val="005B300C"/>
    <w:rsid w:val="005B7C43"/>
    <w:rsid w:val="005C5AEB"/>
    <w:rsid w:val="005C680C"/>
    <w:rsid w:val="005D1AFE"/>
    <w:rsid w:val="005E0A3F"/>
    <w:rsid w:val="005E15E5"/>
    <w:rsid w:val="005E2C50"/>
    <w:rsid w:val="005E5146"/>
    <w:rsid w:val="005E6883"/>
    <w:rsid w:val="005E772F"/>
    <w:rsid w:val="005F0F9C"/>
    <w:rsid w:val="005F1343"/>
    <w:rsid w:val="005F21A3"/>
    <w:rsid w:val="005F4ECA"/>
    <w:rsid w:val="005F5C48"/>
    <w:rsid w:val="006028DC"/>
    <w:rsid w:val="006030B5"/>
    <w:rsid w:val="006041BE"/>
    <w:rsid w:val="006043C7"/>
    <w:rsid w:val="006143C6"/>
    <w:rsid w:val="0061654A"/>
    <w:rsid w:val="006207B0"/>
    <w:rsid w:val="006225F9"/>
    <w:rsid w:val="00623B0C"/>
    <w:rsid w:val="00624B52"/>
    <w:rsid w:val="0062578F"/>
    <w:rsid w:val="0062717D"/>
    <w:rsid w:val="00631DF4"/>
    <w:rsid w:val="00634175"/>
    <w:rsid w:val="006408AC"/>
    <w:rsid w:val="0064223D"/>
    <w:rsid w:val="0064684E"/>
    <w:rsid w:val="006511B6"/>
    <w:rsid w:val="00652742"/>
    <w:rsid w:val="00652C33"/>
    <w:rsid w:val="006535E4"/>
    <w:rsid w:val="00654C0C"/>
    <w:rsid w:val="006554FD"/>
    <w:rsid w:val="00657FF8"/>
    <w:rsid w:val="006617CC"/>
    <w:rsid w:val="006648D1"/>
    <w:rsid w:val="00666A2B"/>
    <w:rsid w:val="00670C8F"/>
    <w:rsid w:val="00670D99"/>
    <w:rsid w:val="00670E2B"/>
    <w:rsid w:val="00672743"/>
    <w:rsid w:val="006734BB"/>
    <w:rsid w:val="006738B3"/>
    <w:rsid w:val="006775A1"/>
    <w:rsid w:val="00681A34"/>
    <w:rsid w:val="006821EB"/>
    <w:rsid w:val="0069520E"/>
    <w:rsid w:val="006A01FF"/>
    <w:rsid w:val="006A0D95"/>
    <w:rsid w:val="006A171A"/>
    <w:rsid w:val="006A3F14"/>
    <w:rsid w:val="006A44FE"/>
    <w:rsid w:val="006B2286"/>
    <w:rsid w:val="006B519B"/>
    <w:rsid w:val="006B56BB"/>
    <w:rsid w:val="006B5861"/>
    <w:rsid w:val="006C42FE"/>
    <w:rsid w:val="006C77A8"/>
    <w:rsid w:val="006D4098"/>
    <w:rsid w:val="006D4B64"/>
    <w:rsid w:val="006D7681"/>
    <w:rsid w:val="006D7B2E"/>
    <w:rsid w:val="006E02EA"/>
    <w:rsid w:val="006E0968"/>
    <w:rsid w:val="006E2AF6"/>
    <w:rsid w:val="006E3582"/>
    <w:rsid w:val="006F2346"/>
    <w:rsid w:val="006F5A7B"/>
    <w:rsid w:val="00701275"/>
    <w:rsid w:val="007065CE"/>
    <w:rsid w:val="00707CFE"/>
    <w:rsid w:val="00707F56"/>
    <w:rsid w:val="00712C74"/>
    <w:rsid w:val="00713558"/>
    <w:rsid w:val="00713602"/>
    <w:rsid w:val="00720D08"/>
    <w:rsid w:val="007210A7"/>
    <w:rsid w:val="007218B3"/>
    <w:rsid w:val="0072421A"/>
    <w:rsid w:val="007263B9"/>
    <w:rsid w:val="00727AD8"/>
    <w:rsid w:val="007309BA"/>
    <w:rsid w:val="00732853"/>
    <w:rsid w:val="007334F8"/>
    <w:rsid w:val="007339CD"/>
    <w:rsid w:val="00734294"/>
    <w:rsid w:val="007359D8"/>
    <w:rsid w:val="00735A35"/>
    <w:rsid w:val="007362D4"/>
    <w:rsid w:val="00737050"/>
    <w:rsid w:val="00744CE0"/>
    <w:rsid w:val="007458D4"/>
    <w:rsid w:val="0074624E"/>
    <w:rsid w:val="0074784E"/>
    <w:rsid w:val="00751A23"/>
    <w:rsid w:val="007554DE"/>
    <w:rsid w:val="00764034"/>
    <w:rsid w:val="0076672A"/>
    <w:rsid w:val="00774A23"/>
    <w:rsid w:val="00775E45"/>
    <w:rsid w:val="00776E74"/>
    <w:rsid w:val="00777A38"/>
    <w:rsid w:val="00777EE9"/>
    <w:rsid w:val="0078439D"/>
    <w:rsid w:val="00785169"/>
    <w:rsid w:val="007854CC"/>
    <w:rsid w:val="00790995"/>
    <w:rsid w:val="00794219"/>
    <w:rsid w:val="007954AB"/>
    <w:rsid w:val="00796631"/>
    <w:rsid w:val="007A036D"/>
    <w:rsid w:val="007A14C5"/>
    <w:rsid w:val="007A3E38"/>
    <w:rsid w:val="007A4A10"/>
    <w:rsid w:val="007B1760"/>
    <w:rsid w:val="007B3D03"/>
    <w:rsid w:val="007B4907"/>
    <w:rsid w:val="007B6B58"/>
    <w:rsid w:val="007C142C"/>
    <w:rsid w:val="007C3E52"/>
    <w:rsid w:val="007C6D9C"/>
    <w:rsid w:val="007C7DDB"/>
    <w:rsid w:val="007D2CC7"/>
    <w:rsid w:val="007D673D"/>
    <w:rsid w:val="007D758C"/>
    <w:rsid w:val="007E1B46"/>
    <w:rsid w:val="007E1D54"/>
    <w:rsid w:val="007E6772"/>
    <w:rsid w:val="007E7936"/>
    <w:rsid w:val="007F0072"/>
    <w:rsid w:val="007F2220"/>
    <w:rsid w:val="007F47F7"/>
    <w:rsid w:val="007F4B3E"/>
    <w:rsid w:val="007F4C80"/>
    <w:rsid w:val="007F588A"/>
    <w:rsid w:val="007F594F"/>
    <w:rsid w:val="00803CCA"/>
    <w:rsid w:val="008127AF"/>
    <w:rsid w:val="00812B46"/>
    <w:rsid w:val="00815700"/>
    <w:rsid w:val="00815DF8"/>
    <w:rsid w:val="00817B70"/>
    <w:rsid w:val="008204DD"/>
    <w:rsid w:val="00820905"/>
    <w:rsid w:val="008264EB"/>
    <w:rsid w:val="00826B8F"/>
    <w:rsid w:val="00831E8A"/>
    <w:rsid w:val="00835C76"/>
    <w:rsid w:val="00837D2A"/>
    <w:rsid w:val="008425DD"/>
    <w:rsid w:val="00843049"/>
    <w:rsid w:val="00843BB2"/>
    <w:rsid w:val="00844C4F"/>
    <w:rsid w:val="0085209B"/>
    <w:rsid w:val="008548D1"/>
    <w:rsid w:val="0085573A"/>
    <w:rsid w:val="008557EC"/>
    <w:rsid w:val="00856B66"/>
    <w:rsid w:val="00861A5F"/>
    <w:rsid w:val="008644AD"/>
    <w:rsid w:val="00865735"/>
    <w:rsid w:val="00865DDB"/>
    <w:rsid w:val="00867538"/>
    <w:rsid w:val="0087103D"/>
    <w:rsid w:val="00871587"/>
    <w:rsid w:val="00873D90"/>
    <w:rsid w:val="00873FC8"/>
    <w:rsid w:val="0087681C"/>
    <w:rsid w:val="0088469C"/>
    <w:rsid w:val="00884C63"/>
    <w:rsid w:val="00885908"/>
    <w:rsid w:val="008864B7"/>
    <w:rsid w:val="0089677E"/>
    <w:rsid w:val="00896E8C"/>
    <w:rsid w:val="0089719F"/>
    <w:rsid w:val="008A16C0"/>
    <w:rsid w:val="008A3F8F"/>
    <w:rsid w:val="008A3FDE"/>
    <w:rsid w:val="008A639F"/>
    <w:rsid w:val="008A7438"/>
    <w:rsid w:val="008B0D68"/>
    <w:rsid w:val="008B1334"/>
    <w:rsid w:val="008B5DB5"/>
    <w:rsid w:val="008B6E13"/>
    <w:rsid w:val="008C0278"/>
    <w:rsid w:val="008C24E9"/>
    <w:rsid w:val="008D0533"/>
    <w:rsid w:val="008D42CB"/>
    <w:rsid w:val="008D48C9"/>
    <w:rsid w:val="008D5B79"/>
    <w:rsid w:val="008D5CC7"/>
    <w:rsid w:val="008D6381"/>
    <w:rsid w:val="008E0C77"/>
    <w:rsid w:val="008E24F4"/>
    <w:rsid w:val="008E625F"/>
    <w:rsid w:val="008E6B35"/>
    <w:rsid w:val="008F264D"/>
    <w:rsid w:val="008F6163"/>
    <w:rsid w:val="009048D0"/>
    <w:rsid w:val="009074E1"/>
    <w:rsid w:val="00907AD7"/>
    <w:rsid w:val="009112F7"/>
    <w:rsid w:val="009122AF"/>
    <w:rsid w:val="009127BC"/>
    <w:rsid w:val="00912D54"/>
    <w:rsid w:val="0091389F"/>
    <w:rsid w:val="009208F7"/>
    <w:rsid w:val="0092161B"/>
    <w:rsid w:val="00922517"/>
    <w:rsid w:val="00922722"/>
    <w:rsid w:val="009261E6"/>
    <w:rsid w:val="009268E1"/>
    <w:rsid w:val="0092736E"/>
    <w:rsid w:val="009305F6"/>
    <w:rsid w:val="00934368"/>
    <w:rsid w:val="00942D30"/>
    <w:rsid w:val="009437E5"/>
    <w:rsid w:val="00945E7F"/>
    <w:rsid w:val="00950F82"/>
    <w:rsid w:val="00954889"/>
    <w:rsid w:val="009557C1"/>
    <w:rsid w:val="00960D6E"/>
    <w:rsid w:val="00962588"/>
    <w:rsid w:val="0096732B"/>
    <w:rsid w:val="00972BC1"/>
    <w:rsid w:val="00973D1C"/>
    <w:rsid w:val="00974B59"/>
    <w:rsid w:val="0097560C"/>
    <w:rsid w:val="0097687F"/>
    <w:rsid w:val="009803CB"/>
    <w:rsid w:val="00980C7C"/>
    <w:rsid w:val="0098340B"/>
    <w:rsid w:val="0098412E"/>
    <w:rsid w:val="00984AB4"/>
    <w:rsid w:val="00986830"/>
    <w:rsid w:val="00987CFD"/>
    <w:rsid w:val="009924C3"/>
    <w:rsid w:val="00992B67"/>
    <w:rsid w:val="00993102"/>
    <w:rsid w:val="00997AE1"/>
    <w:rsid w:val="009A2147"/>
    <w:rsid w:val="009A626E"/>
    <w:rsid w:val="009B0F8A"/>
    <w:rsid w:val="009B21EB"/>
    <w:rsid w:val="009B3CFF"/>
    <w:rsid w:val="009B6627"/>
    <w:rsid w:val="009C090C"/>
    <w:rsid w:val="009C14B0"/>
    <w:rsid w:val="009C487F"/>
    <w:rsid w:val="009C4A39"/>
    <w:rsid w:val="009C574F"/>
    <w:rsid w:val="009C5A87"/>
    <w:rsid w:val="009C6F10"/>
    <w:rsid w:val="009D0576"/>
    <w:rsid w:val="009D148F"/>
    <w:rsid w:val="009D3D70"/>
    <w:rsid w:val="009D602E"/>
    <w:rsid w:val="009E6955"/>
    <w:rsid w:val="009E6F7E"/>
    <w:rsid w:val="009E7A57"/>
    <w:rsid w:val="009F4F6A"/>
    <w:rsid w:val="009F656E"/>
    <w:rsid w:val="00A04084"/>
    <w:rsid w:val="00A04C01"/>
    <w:rsid w:val="00A05A60"/>
    <w:rsid w:val="00A14C7E"/>
    <w:rsid w:val="00A16E36"/>
    <w:rsid w:val="00A21854"/>
    <w:rsid w:val="00A244C3"/>
    <w:rsid w:val="00A24961"/>
    <w:rsid w:val="00A249CB"/>
    <w:rsid w:val="00A24B10"/>
    <w:rsid w:val="00A26079"/>
    <w:rsid w:val="00A27B19"/>
    <w:rsid w:val="00A30E9B"/>
    <w:rsid w:val="00A3309D"/>
    <w:rsid w:val="00A40318"/>
    <w:rsid w:val="00A4512D"/>
    <w:rsid w:val="00A50244"/>
    <w:rsid w:val="00A50AB2"/>
    <w:rsid w:val="00A56F17"/>
    <w:rsid w:val="00A620A4"/>
    <w:rsid w:val="00A627D7"/>
    <w:rsid w:val="00A6421A"/>
    <w:rsid w:val="00A656C7"/>
    <w:rsid w:val="00A65859"/>
    <w:rsid w:val="00A705AF"/>
    <w:rsid w:val="00A72454"/>
    <w:rsid w:val="00A74345"/>
    <w:rsid w:val="00A77696"/>
    <w:rsid w:val="00A80557"/>
    <w:rsid w:val="00A80830"/>
    <w:rsid w:val="00A8116E"/>
    <w:rsid w:val="00A81D33"/>
    <w:rsid w:val="00A82E23"/>
    <w:rsid w:val="00A842B7"/>
    <w:rsid w:val="00A8735C"/>
    <w:rsid w:val="00A92074"/>
    <w:rsid w:val="00A930AE"/>
    <w:rsid w:val="00A9440F"/>
    <w:rsid w:val="00A972A0"/>
    <w:rsid w:val="00AA1A95"/>
    <w:rsid w:val="00AA1DF1"/>
    <w:rsid w:val="00AA260F"/>
    <w:rsid w:val="00AA5176"/>
    <w:rsid w:val="00AA6E74"/>
    <w:rsid w:val="00AB1355"/>
    <w:rsid w:val="00AB1EE7"/>
    <w:rsid w:val="00AB4B37"/>
    <w:rsid w:val="00AB5762"/>
    <w:rsid w:val="00AB66DC"/>
    <w:rsid w:val="00AC2679"/>
    <w:rsid w:val="00AC4BE4"/>
    <w:rsid w:val="00AC6BF9"/>
    <w:rsid w:val="00AD05E6"/>
    <w:rsid w:val="00AD0D3F"/>
    <w:rsid w:val="00AD1C5A"/>
    <w:rsid w:val="00AD3389"/>
    <w:rsid w:val="00AD4FC8"/>
    <w:rsid w:val="00AE1D7D"/>
    <w:rsid w:val="00AE2A8B"/>
    <w:rsid w:val="00AE3F64"/>
    <w:rsid w:val="00AF6CC6"/>
    <w:rsid w:val="00AF7386"/>
    <w:rsid w:val="00AF7934"/>
    <w:rsid w:val="00B00B81"/>
    <w:rsid w:val="00B02094"/>
    <w:rsid w:val="00B02DDE"/>
    <w:rsid w:val="00B04580"/>
    <w:rsid w:val="00B04B09"/>
    <w:rsid w:val="00B14CF5"/>
    <w:rsid w:val="00B150C0"/>
    <w:rsid w:val="00B169C2"/>
    <w:rsid w:val="00B16A51"/>
    <w:rsid w:val="00B25440"/>
    <w:rsid w:val="00B303B4"/>
    <w:rsid w:val="00B30712"/>
    <w:rsid w:val="00B30D39"/>
    <w:rsid w:val="00B32222"/>
    <w:rsid w:val="00B3527E"/>
    <w:rsid w:val="00B3618D"/>
    <w:rsid w:val="00B36233"/>
    <w:rsid w:val="00B40D26"/>
    <w:rsid w:val="00B42851"/>
    <w:rsid w:val="00B45AC7"/>
    <w:rsid w:val="00B529DC"/>
    <w:rsid w:val="00B5372F"/>
    <w:rsid w:val="00B53A91"/>
    <w:rsid w:val="00B61129"/>
    <w:rsid w:val="00B6445F"/>
    <w:rsid w:val="00B65B7F"/>
    <w:rsid w:val="00B67E7F"/>
    <w:rsid w:val="00B75A04"/>
    <w:rsid w:val="00B839B2"/>
    <w:rsid w:val="00B90F3E"/>
    <w:rsid w:val="00B92AF3"/>
    <w:rsid w:val="00B93815"/>
    <w:rsid w:val="00B94252"/>
    <w:rsid w:val="00B94C6B"/>
    <w:rsid w:val="00B964E6"/>
    <w:rsid w:val="00B9715A"/>
    <w:rsid w:val="00BA0960"/>
    <w:rsid w:val="00BA14BE"/>
    <w:rsid w:val="00BA2732"/>
    <w:rsid w:val="00BA293D"/>
    <w:rsid w:val="00BA3C36"/>
    <w:rsid w:val="00BA49BC"/>
    <w:rsid w:val="00BA56B7"/>
    <w:rsid w:val="00BA6889"/>
    <w:rsid w:val="00BA7A1E"/>
    <w:rsid w:val="00BA7CA9"/>
    <w:rsid w:val="00BB1A09"/>
    <w:rsid w:val="00BB2F6C"/>
    <w:rsid w:val="00BB3875"/>
    <w:rsid w:val="00BB5860"/>
    <w:rsid w:val="00BB5A61"/>
    <w:rsid w:val="00BB6AAD"/>
    <w:rsid w:val="00BC0B03"/>
    <w:rsid w:val="00BC4A19"/>
    <w:rsid w:val="00BC4E6D"/>
    <w:rsid w:val="00BC6ECE"/>
    <w:rsid w:val="00BD0617"/>
    <w:rsid w:val="00BD18B9"/>
    <w:rsid w:val="00BD2C0E"/>
    <w:rsid w:val="00BD2E9B"/>
    <w:rsid w:val="00BE4980"/>
    <w:rsid w:val="00BF7AD7"/>
    <w:rsid w:val="00C00930"/>
    <w:rsid w:val="00C016D0"/>
    <w:rsid w:val="00C020F4"/>
    <w:rsid w:val="00C02381"/>
    <w:rsid w:val="00C060AD"/>
    <w:rsid w:val="00C0670D"/>
    <w:rsid w:val="00C10930"/>
    <w:rsid w:val="00C113BF"/>
    <w:rsid w:val="00C13736"/>
    <w:rsid w:val="00C14C2F"/>
    <w:rsid w:val="00C2176E"/>
    <w:rsid w:val="00C231A6"/>
    <w:rsid w:val="00C23430"/>
    <w:rsid w:val="00C262A2"/>
    <w:rsid w:val="00C266C5"/>
    <w:rsid w:val="00C26C9E"/>
    <w:rsid w:val="00C27D67"/>
    <w:rsid w:val="00C325B0"/>
    <w:rsid w:val="00C3391F"/>
    <w:rsid w:val="00C3620A"/>
    <w:rsid w:val="00C449A5"/>
    <w:rsid w:val="00C4631F"/>
    <w:rsid w:val="00C50E16"/>
    <w:rsid w:val="00C50FB3"/>
    <w:rsid w:val="00C530E2"/>
    <w:rsid w:val="00C55258"/>
    <w:rsid w:val="00C558BF"/>
    <w:rsid w:val="00C6729A"/>
    <w:rsid w:val="00C71387"/>
    <w:rsid w:val="00C72E83"/>
    <w:rsid w:val="00C8198E"/>
    <w:rsid w:val="00C82EEB"/>
    <w:rsid w:val="00C91EA3"/>
    <w:rsid w:val="00C971DC"/>
    <w:rsid w:val="00CA16B7"/>
    <w:rsid w:val="00CA4BE3"/>
    <w:rsid w:val="00CA5F7D"/>
    <w:rsid w:val="00CA62AE"/>
    <w:rsid w:val="00CA774B"/>
    <w:rsid w:val="00CB2CB6"/>
    <w:rsid w:val="00CB32F5"/>
    <w:rsid w:val="00CB5B1A"/>
    <w:rsid w:val="00CC220B"/>
    <w:rsid w:val="00CC27FC"/>
    <w:rsid w:val="00CC5C43"/>
    <w:rsid w:val="00CC7168"/>
    <w:rsid w:val="00CD02AE"/>
    <w:rsid w:val="00CD2A4F"/>
    <w:rsid w:val="00CD40E9"/>
    <w:rsid w:val="00CE03CA"/>
    <w:rsid w:val="00CE22F1"/>
    <w:rsid w:val="00CE50F2"/>
    <w:rsid w:val="00CE5EC9"/>
    <w:rsid w:val="00CE6502"/>
    <w:rsid w:val="00CF5386"/>
    <w:rsid w:val="00CF5541"/>
    <w:rsid w:val="00CF7D3C"/>
    <w:rsid w:val="00D01884"/>
    <w:rsid w:val="00D03933"/>
    <w:rsid w:val="00D04447"/>
    <w:rsid w:val="00D05AB5"/>
    <w:rsid w:val="00D13032"/>
    <w:rsid w:val="00D147EB"/>
    <w:rsid w:val="00D154EF"/>
    <w:rsid w:val="00D16736"/>
    <w:rsid w:val="00D24A56"/>
    <w:rsid w:val="00D24FF7"/>
    <w:rsid w:val="00D260E5"/>
    <w:rsid w:val="00D26478"/>
    <w:rsid w:val="00D26970"/>
    <w:rsid w:val="00D34667"/>
    <w:rsid w:val="00D401E1"/>
    <w:rsid w:val="00D408B4"/>
    <w:rsid w:val="00D423B1"/>
    <w:rsid w:val="00D42D78"/>
    <w:rsid w:val="00D45D94"/>
    <w:rsid w:val="00D5125E"/>
    <w:rsid w:val="00D524C8"/>
    <w:rsid w:val="00D55A09"/>
    <w:rsid w:val="00D5746D"/>
    <w:rsid w:val="00D60E25"/>
    <w:rsid w:val="00D612D7"/>
    <w:rsid w:val="00D6417E"/>
    <w:rsid w:val="00D64951"/>
    <w:rsid w:val="00D70E24"/>
    <w:rsid w:val="00D72B61"/>
    <w:rsid w:val="00D77658"/>
    <w:rsid w:val="00D8075A"/>
    <w:rsid w:val="00D842E3"/>
    <w:rsid w:val="00D86F1B"/>
    <w:rsid w:val="00D95EC0"/>
    <w:rsid w:val="00DA3D1D"/>
    <w:rsid w:val="00DA7212"/>
    <w:rsid w:val="00DB0138"/>
    <w:rsid w:val="00DB1598"/>
    <w:rsid w:val="00DB5EA7"/>
    <w:rsid w:val="00DB6286"/>
    <w:rsid w:val="00DB645F"/>
    <w:rsid w:val="00DB76E9"/>
    <w:rsid w:val="00DC0A67"/>
    <w:rsid w:val="00DC1D5E"/>
    <w:rsid w:val="00DC2313"/>
    <w:rsid w:val="00DC517D"/>
    <w:rsid w:val="00DC5220"/>
    <w:rsid w:val="00DC7910"/>
    <w:rsid w:val="00DD15FA"/>
    <w:rsid w:val="00DD2061"/>
    <w:rsid w:val="00DD2846"/>
    <w:rsid w:val="00DD3697"/>
    <w:rsid w:val="00DD7DAB"/>
    <w:rsid w:val="00DE154B"/>
    <w:rsid w:val="00DE3355"/>
    <w:rsid w:val="00DE54B6"/>
    <w:rsid w:val="00DF486F"/>
    <w:rsid w:val="00DF5B5B"/>
    <w:rsid w:val="00DF7619"/>
    <w:rsid w:val="00E005B5"/>
    <w:rsid w:val="00E02F6E"/>
    <w:rsid w:val="00E042D8"/>
    <w:rsid w:val="00E066D4"/>
    <w:rsid w:val="00E07774"/>
    <w:rsid w:val="00E07EE7"/>
    <w:rsid w:val="00E1103B"/>
    <w:rsid w:val="00E13729"/>
    <w:rsid w:val="00E15C0F"/>
    <w:rsid w:val="00E17B44"/>
    <w:rsid w:val="00E217FA"/>
    <w:rsid w:val="00E27EE2"/>
    <w:rsid w:val="00E27FEA"/>
    <w:rsid w:val="00E316C7"/>
    <w:rsid w:val="00E35DCD"/>
    <w:rsid w:val="00E40304"/>
    <w:rsid w:val="00E4086F"/>
    <w:rsid w:val="00E43B3C"/>
    <w:rsid w:val="00E44CC0"/>
    <w:rsid w:val="00E458AF"/>
    <w:rsid w:val="00E47069"/>
    <w:rsid w:val="00E47B4B"/>
    <w:rsid w:val="00E50188"/>
    <w:rsid w:val="00E515CB"/>
    <w:rsid w:val="00E51B4F"/>
    <w:rsid w:val="00E52260"/>
    <w:rsid w:val="00E639B6"/>
    <w:rsid w:val="00E6434B"/>
    <w:rsid w:val="00E6463D"/>
    <w:rsid w:val="00E66C68"/>
    <w:rsid w:val="00E7081C"/>
    <w:rsid w:val="00E72E9B"/>
    <w:rsid w:val="00E749F5"/>
    <w:rsid w:val="00E779E8"/>
    <w:rsid w:val="00E849DA"/>
    <w:rsid w:val="00E86B5D"/>
    <w:rsid w:val="00E87937"/>
    <w:rsid w:val="00E9462E"/>
    <w:rsid w:val="00E95937"/>
    <w:rsid w:val="00EA470E"/>
    <w:rsid w:val="00EA47A7"/>
    <w:rsid w:val="00EA57EB"/>
    <w:rsid w:val="00EB2757"/>
    <w:rsid w:val="00EB3226"/>
    <w:rsid w:val="00EC213A"/>
    <w:rsid w:val="00EC6603"/>
    <w:rsid w:val="00EC6671"/>
    <w:rsid w:val="00EC7744"/>
    <w:rsid w:val="00ED0DAD"/>
    <w:rsid w:val="00ED0F46"/>
    <w:rsid w:val="00ED2373"/>
    <w:rsid w:val="00EE2CB1"/>
    <w:rsid w:val="00EE3E8A"/>
    <w:rsid w:val="00EF425E"/>
    <w:rsid w:val="00EF6ECA"/>
    <w:rsid w:val="00F024E1"/>
    <w:rsid w:val="00F02687"/>
    <w:rsid w:val="00F026CA"/>
    <w:rsid w:val="00F049F6"/>
    <w:rsid w:val="00F06C10"/>
    <w:rsid w:val="00F10891"/>
    <w:rsid w:val="00F1096F"/>
    <w:rsid w:val="00F12589"/>
    <w:rsid w:val="00F12595"/>
    <w:rsid w:val="00F132E7"/>
    <w:rsid w:val="00F134D9"/>
    <w:rsid w:val="00F1403D"/>
    <w:rsid w:val="00F143A1"/>
    <w:rsid w:val="00F1463F"/>
    <w:rsid w:val="00F172DC"/>
    <w:rsid w:val="00F21302"/>
    <w:rsid w:val="00F27582"/>
    <w:rsid w:val="00F321DE"/>
    <w:rsid w:val="00F33777"/>
    <w:rsid w:val="00F3752B"/>
    <w:rsid w:val="00F40648"/>
    <w:rsid w:val="00F40FDC"/>
    <w:rsid w:val="00F41287"/>
    <w:rsid w:val="00F467B2"/>
    <w:rsid w:val="00F47DA2"/>
    <w:rsid w:val="00F519FC"/>
    <w:rsid w:val="00F5210E"/>
    <w:rsid w:val="00F52559"/>
    <w:rsid w:val="00F6239D"/>
    <w:rsid w:val="00F65B97"/>
    <w:rsid w:val="00F70C52"/>
    <w:rsid w:val="00F715D2"/>
    <w:rsid w:val="00F72376"/>
    <w:rsid w:val="00F7274F"/>
    <w:rsid w:val="00F73E88"/>
    <w:rsid w:val="00F75CAC"/>
    <w:rsid w:val="00F76FA8"/>
    <w:rsid w:val="00F84CB1"/>
    <w:rsid w:val="00F87A5C"/>
    <w:rsid w:val="00F93F08"/>
    <w:rsid w:val="00F94CED"/>
    <w:rsid w:val="00F978BF"/>
    <w:rsid w:val="00FA2CEE"/>
    <w:rsid w:val="00FA2D82"/>
    <w:rsid w:val="00FA318C"/>
    <w:rsid w:val="00FA6072"/>
    <w:rsid w:val="00FA6F98"/>
    <w:rsid w:val="00FA7C1D"/>
    <w:rsid w:val="00FA7F53"/>
    <w:rsid w:val="00FB0EC9"/>
    <w:rsid w:val="00FB1371"/>
    <w:rsid w:val="00FB2499"/>
    <w:rsid w:val="00FB6207"/>
    <w:rsid w:val="00FB630A"/>
    <w:rsid w:val="00FB6F92"/>
    <w:rsid w:val="00FC026E"/>
    <w:rsid w:val="00FC25C2"/>
    <w:rsid w:val="00FC4447"/>
    <w:rsid w:val="00FC5124"/>
    <w:rsid w:val="00FC6FCF"/>
    <w:rsid w:val="00FD4731"/>
    <w:rsid w:val="00FE0658"/>
    <w:rsid w:val="00FE10F2"/>
    <w:rsid w:val="00FE14D5"/>
    <w:rsid w:val="00FF0AB0"/>
    <w:rsid w:val="00FF28AC"/>
    <w:rsid w:val="00FF7F62"/>
    <w:rsid w:val="0556C498"/>
    <w:rsid w:val="05F392F6"/>
    <w:rsid w:val="0641E09B"/>
    <w:rsid w:val="0B8D8090"/>
    <w:rsid w:val="0F669EEF"/>
    <w:rsid w:val="0F8CE301"/>
    <w:rsid w:val="0FE761A3"/>
    <w:rsid w:val="11CCA3F9"/>
    <w:rsid w:val="15F189B4"/>
    <w:rsid w:val="16091708"/>
    <w:rsid w:val="163CF9A4"/>
    <w:rsid w:val="164DEB99"/>
    <w:rsid w:val="16D7CE3F"/>
    <w:rsid w:val="1C214D8D"/>
    <w:rsid w:val="20E1B604"/>
    <w:rsid w:val="21666819"/>
    <w:rsid w:val="21D6E2E8"/>
    <w:rsid w:val="23F5A9F4"/>
    <w:rsid w:val="28F4F2C9"/>
    <w:rsid w:val="2906E81C"/>
    <w:rsid w:val="297A020C"/>
    <w:rsid w:val="2CEC5DE7"/>
    <w:rsid w:val="3163B0BD"/>
    <w:rsid w:val="33342C53"/>
    <w:rsid w:val="34A0B004"/>
    <w:rsid w:val="351C595E"/>
    <w:rsid w:val="354BC7DA"/>
    <w:rsid w:val="36B60CB7"/>
    <w:rsid w:val="36D47D6A"/>
    <w:rsid w:val="38ADFBB8"/>
    <w:rsid w:val="3ABBA01D"/>
    <w:rsid w:val="3E78FA3B"/>
    <w:rsid w:val="41569547"/>
    <w:rsid w:val="423CAE18"/>
    <w:rsid w:val="42852F14"/>
    <w:rsid w:val="467632F8"/>
    <w:rsid w:val="4A4556DD"/>
    <w:rsid w:val="4DF87972"/>
    <w:rsid w:val="54969966"/>
    <w:rsid w:val="5A063FCC"/>
    <w:rsid w:val="5D006668"/>
    <w:rsid w:val="5D36F44C"/>
    <w:rsid w:val="65A40A0D"/>
    <w:rsid w:val="704E7834"/>
    <w:rsid w:val="75B863E6"/>
    <w:rsid w:val="7B38C24C"/>
    <w:rsid w:val="7D6E0C4F"/>
    <w:rsid w:val="7E2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0F2ED"/>
  <w15:docId w15:val="{640EB6A1-0813-4E2D-827F-D817A8E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5541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2A4AC5"/>
    <w:pPr>
      <w:keepNext/>
      <w:spacing w:before="240" w:after="60"/>
      <w:outlineLvl w:val="0"/>
    </w:pPr>
    <w:rPr>
      <w:rFonts w:ascii="Arial" w:hAnsi="Arial" w:cs="Arial"/>
      <w:b/>
      <w:bCs/>
      <w:color w:val="073940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2A4AC5"/>
    <w:pPr>
      <w:keepNext/>
      <w:spacing w:before="240" w:after="60"/>
      <w:outlineLvl w:val="1"/>
    </w:pPr>
    <w:rPr>
      <w:rFonts w:ascii="Arial" w:hAnsi="Arial" w:cs="Arial"/>
      <w:b/>
      <w:bCs/>
      <w:iCs/>
      <w:color w:val="28283D"/>
      <w:sz w:val="36"/>
      <w:szCs w:val="28"/>
      <w:lang w:eastAsia="en-US"/>
    </w:rPr>
  </w:style>
  <w:style w:type="paragraph" w:styleId="Heading3">
    <w:name w:val="heading 3"/>
    <w:next w:val="Normal"/>
    <w:qFormat/>
    <w:rsid w:val="00BE4980"/>
    <w:pPr>
      <w:keepNext/>
      <w:spacing w:before="180" w:after="60"/>
      <w:outlineLvl w:val="2"/>
    </w:pPr>
    <w:rPr>
      <w:rFonts w:ascii="Arial" w:hAnsi="Arial" w:cs="Arial"/>
      <w:b/>
      <w:bCs/>
      <w:color w:val="28283D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5"/>
      </w:numPr>
    </w:pPr>
  </w:style>
  <w:style w:type="paragraph" w:styleId="ListNumber2">
    <w:name w:val="List Number 2"/>
    <w:basedOn w:val="ListBullet"/>
    <w:qFormat/>
    <w:rsid w:val="00BF7AD7"/>
    <w:pPr>
      <w:numPr>
        <w:numId w:val="4"/>
      </w:numPr>
    </w:pPr>
  </w:style>
  <w:style w:type="paragraph" w:styleId="ListBullet">
    <w:name w:val="List Bullet"/>
    <w:basedOn w:val="Normal"/>
    <w:qFormat/>
    <w:rsid w:val="00CF5541"/>
    <w:pPr>
      <w:numPr>
        <w:numId w:val="3"/>
      </w:numPr>
      <w:tabs>
        <w:tab w:val="left" w:pos="340"/>
        <w:tab w:val="left" w:pos="680"/>
      </w:tabs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6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uiPriority w:val="39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6A3F14"/>
    <w:pPr>
      <w:framePr w:hSpace="180" w:wrap="around" w:vAnchor="text" w:hAnchor="text" w:y="1"/>
      <w:spacing w:before="60" w:after="60"/>
      <w:suppressOverlap/>
      <w:jc w:val="center"/>
    </w:pPr>
    <w:rPr>
      <w:rFonts w:ascii="Arial" w:hAnsi="Arial"/>
      <w:b/>
      <w:bCs/>
      <w:color w:val="FFFFFF" w:themeColor="background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CF554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color w:val="FFFFFF" w:themeColor="background1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framePr w:wrap="around"/>
      <w:numPr>
        <w:numId w:val="7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framePr w:wrap="around"/>
      <w:numPr>
        <w:numId w:val="8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2219D7"/>
    <w:pPr>
      <w:framePr w:hSpace="180" w:wrap="around" w:vAnchor="text" w:hAnchor="text" w:y="1"/>
      <w:spacing w:before="80" w:after="80"/>
      <w:suppressOverlap/>
    </w:pPr>
    <w:rPr>
      <w:rFonts w:eastAsia="Cambria"/>
      <w:b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2F1648"/>
    <w:pPr>
      <w:spacing w:before="480" w:line="400" w:lineRule="exact"/>
    </w:pPr>
    <w:rPr>
      <w:sz w:val="28"/>
    </w:rPr>
  </w:style>
  <w:style w:type="paragraph" w:customStyle="1" w:styleId="TableTextright">
    <w:name w:val="Table Text right"/>
    <w:basedOn w:val="Tabletextleft"/>
    <w:rsid w:val="00BF7AD7"/>
    <w:pPr>
      <w:framePr w:wrap="around"/>
      <w:jc w:val="right"/>
    </w:pPr>
  </w:style>
  <w:style w:type="paragraph" w:customStyle="1" w:styleId="Tabletextright0">
    <w:name w:val="Table text right"/>
    <w:basedOn w:val="Tabletextleft"/>
    <w:rsid w:val="00BF7AD7"/>
    <w:pPr>
      <w:framePr w:wrap="around"/>
      <w:jc w:val="right"/>
    </w:pPr>
  </w:style>
  <w:style w:type="paragraph" w:customStyle="1" w:styleId="Tabletextcentre">
    <w:name w:val="Table text centre"/>
    <w:basedOn w:val="Tabletextleft"/>
    <w:rsid w:val="00BF7AD7"/>
    <w:pPr>
      <w:framePr w:wrap="around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37F85"/>
    <w:pPr>
      <w:keepLines/>
      <w:spacing w:before="480" w:after="0" w:line="276" w:lineRule="auto"/>
      <w:outlineLvl w:val="9"/>
    </w:pPr>
    <w:rPr>
      <w:rFonts w:eastAsiaTheme="majorEastAsia" w:cstheme="majorBidi"/>
      <w:color w:val="28283D"/>
      <w:kern w:val="0"/>
      <w:sz w:val="40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C6ECE"/>
    <w:pPr>
      <w:spacing w:before="240" w:after="240"/>
      <w:ind w:left="220"/>
    </w:pPr>
    <w:rPr>
      <w:rFonts w:cstheme="minorHAnsi"/>
      <w:bCs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C6ECE"/>
    <w:pPr>
      <w:spacing w:after="0"/>
    </w:pPr>
    <w:rPr>
      <w:rFonts w:cstheme="minorHAnsi"/>
      <w:b/>
      <w:bCs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257E4"/>
    <w:pPr>
      <w:spacing w:before="240" w:after="240"/>
      <w:ind w:left="440"/>
    </w:pPr>
    <w:rPr>
      <w:rFonts w:cstheme="minorHAnsi"/>
      <w:sz w:val="24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025742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025742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025742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025742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025742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025742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B58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B58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D842E3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RSCBullet">
    <w:name w:val="FRSC Bullet"/>
    <w:basedOn w:val="Normal"/>
    <w:uiPriority w:val="99"/>
    <w:rsid w:val="00B30712"/>
    <w:pPr>
      <w:spacing w:before="0" w:line="240" w:lineRule="auto"/>
    </w:pPr>
    <w:rPr>
      <w:rFonts w:ascii="Times New Roman" w:hAnsi="Times New Roman"/>
      <w:color w:val="auto"/>
      <w:sz w:val="24"/>
      <w:lang w:eastAsia="en-AU"/>
    </w:rPr>
  </w:style>
  <w:style w:type="paragraph" w:customStyle="1" w:styleId="FRSCNormal">
    <w:name w:val="FRSC Normal"/>
    <w:basedOn w:val="Normal"/>
    <w:uiPriority w:val="99"/>
    <w:rsid w:val="00B30712"/>
    <w:pPr>
      <w:spacing w:before="0" w:after="0" w:line="240" w:lineRule="auto"/>
    </w:pPr>
    <w:rPr>
      <w:rFonts w:ascii="Times New Roman" w:hAnsi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0D6422"/>
  </w:style>
  <w:style w:type="character" w:customStyle="1" w:styleId="eop">
    <w:name w:val="eop"/>
    <w:basedOn w:val="DefaultParagraphFont"/>
    <w:rsid w:val="00090805"/>
  </w:style>
  <w:style w:type="paragraph" w:customStyle="1" w:styleId="pf0">
    <w:name w:val="pf0"/>
    <w:basedOn w:val="Normal"/>
    <w:rsid w:val="00C1093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8cdbc-5e20-471e-9af4-de6cc1769d5e">
      <UserInfo>
        <DisplayName>DESA, Katarina</DisplayName>
        <AccountId>499</AccountId>
        <AccountType/>
      </UserInfo>
    </SharedWithUsers>
    <lcf76f155ced4ddcb4097134ff3c332f xmlns="3741631f-c3f3-4cbb-a937-3fd55c06732c">
      <Terms xmlns="http://schemas.microsoft.com/office/infopath/2007/PartnerControls"/>
    </lcf76f155ced4ddcb4097134ff3c332f>
    <TaxCatchAll xmlns="96b8cdbc-5e20-471e-9af4-de6cc1769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113A3FBA61D4D8465FB830B98B400" ma:contentTypeVersion="17" ma:contentTypeDescription="Create a new document." ma:contentTypeScope="" ma:versionID="61b59e181a54b792c05aaa72d2c69a82">
  <xsd:schema xmlns:xsd="http://www.w3.org/2001/XMLSchema" xmlns:xs="http://www.w3.org/2001/XMLSchema" xmlns:p="http://schemas.microsoft.com/office/2006/metadata/properties" xmlns:ns2="3741631f-c3f3-4cbb-a937-3fd55c06732c" xmlns:ns3="96b8cdbc-5e20-471e-9af4-de6cc1769d5e" targetNamespace="http://schemas.microsoft.com/office/2006/metadata/properties" ma:root="true" ma:fieldsID="82b9a05f9a876983236942cf01e97907" ns2:_="" ns3:_="">
    <xsd:import namespace="3741631f-c3f3-4cbb-a937-3fd55c06732c"/>
    <xsd:import namespace="96b8cdbc-5e20-471e-9af4-de6cc1769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631f-c3f3-4cbb-a937-3fd55c067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cdbc-5e20-471e-9af4-de6cc1769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1bf10-c305-40fd-8894-0ff3f1ece060}" ma:internalName="TaxCatchAll" ma:showField="CatchAllData" ma:web="96b8cdbc-5e20-471e-9af4-de6cc1769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96b8cdbc-5e20-471e-9af4-de6cc1769d5e"/>
    <ds:schemaRef ds:uri="3741631f-c3f3-4cbb-a937-3fd55c06732c"/>
  </ds:schemaRefs>
</ds:datastoreItem>
</file>

<file path=customXml/itemProps3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0FDBC-C421-4C11-BF28-8F218081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1631f-c3f3-4cbb-a937-3fd55c06732c"/>
    <ds:schemaRef ds:uri="96b8cdbc-5e20-471e-9af4-de6cc1769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 New Zealand Joint Food Regulatory System Statement</vt:lpstr>
    </vt:vector>
  </TitlesOfParts>
  <Manager/>
  <Company/>
  <LinksUpToDate>false</LinksUpToDate>
  <CharactersWithSpaces>3948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Strategic Plan for 2025–2028</dc:title>
  <dc:subject>Food regulation</dc:subject>
  <dc:creator>Australian Government Department of Health, Disability and Ageing</dc:creator>
  <cp:keywords/>
  <dc:description/>
  <cp:lastModifiedBy>MASCHKE, Elvia</cp:lastModifiedBy>
  <cp:revision>2</cp:revision>
  <cp:lastPrinted>2022-06-22T22:44:00Z</cp:lastPrinted>
  <dcterms:created xsi:type="dcterms:W3CDTF">2025-08-26T00:04:00Z</dcterms:created>
  <dcterms:modified xsi:type="dcterms:W3CDTF">2025-08-26T00:04:00Z</dcterms:modified>
  <cp:category/>
</cp:coreProperties>
</file>